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2665" w14:textId="412A52CE" w:rsidR="00817FF3" w:rsidRPr="00817FF3" w:rsidRDefault="00817FF3" w:rsidP="00817FF3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817FF3">
        <w:rPr>
          <w:rFonts w:ascii="LG Smart" w:hAnsi="LG Smart"/>
          <w:b/>
          <w:bCs/>
          <w:sz w:val="32"/>
          <w:szCs w:val="32"/>
        </w:rPr>
        <w:t xml:space="preserve">LG </w:t>
      </w:r>
      <w:r w:rsidR="007E6AEC">
        <w:rPr>
          <w:rFonts w:ascii="LG Smart" w:hAnsi="LG Smart"/>
          <w:b/>
          <w:bCs/>
          <w:sz w:val="32"/>
          <w:szCs w:val="32"/>
        </w:rPr>
        <w:t xml:space="preserve">&amp; Jeff Staple </w:t>
      </w:r>
      <w:r w:rsidR="007F5AE0">
        <w:rPr>
          <w:rFonts w:ascii="LG Smart" w:hAnsi="LG Smart"/>
          <w:b/>
          <w:bCs/>
          <w:sz w:val="32"/>
          <w:szCs w:val="32"/>
        </w:rPr>
        <w:t>trazem</w:t>
      </w:r>
      <w:r w:rsidR="007E6AEC">
        <w:rPr>
          <w:rFonts w:ascii="LG Smart" w:hAnsi="LG Smart"/>
          <w:b/>
          <w:bCs/>
          <w:sz w:val="32"/>
          <w:szCs w:val="32"/>
        </w:rPr>
        <w:t xml:space="preserve"> novas tendências de estilo de vida na </w:t>
      </w:r>
      <w:r w:rsidR="00CE637C">
        <w:rPr>
          <w:rFonts w:ascii="LG Smart" w:hAnsi="LG Smart"/>
          <w:b/>
          <w:bCs/>
          <w:sz w:val="32"/>
          <w:szCs w:val="32"/>
        </w:rPr>
        <w:t>S</w:t>
      </w:r>
      <w:r w:rsidR="007E6AEC">
        <w:rPr>
          <w:rFonts w:ascii="LG Smart" w:hAnsi="LG Smart"/>
          <w:b/>
          <w:bCs/>
          <w:sz w:val="32"/>
          <w:szCs w:val="32"/>
        </w:rPr>
        <w:t xml:space="preserve">ala do </w:t>
      </w:r>
      <w:r w:rsidR="00CE637C">
        <w:rPr>
          <w:rFonts w:ascii="LG Smart" w:hAnsi="LG Smart"/>
          <w:b/>
          <w:bCs/>
          <w:sz w:val="32"/>
          <w:szCs w:val="32"/>
        </w:rPr>
        <w:t>C</w:t>
      </w:r>
      <w:r w:rsidR="007E6AEC">
        <w:rPr>
          <w:rFonts w:ascii="LG Smart" w:hAnsi="LG Smart"/>
          <w:b/>
          <w:bCs/>
          <w:sz w:val="32"/>
          <w:szCs w:val="32"/>
        </w:rPr>
        <w:t xml:space="preserve">riador na </w:t>
      </w:r>
      <w:r w:rsidRPr="00817FF3">
        <w:rPr>
          <w:rFonts w:ascii="LG Smart" w:hAnsi="LG Smart"/>
          <w:b/>
          <w:bCs/>
          <w:sz w:val="32"/>
          <w:szCs w:val="32"/>
        </w:rPr>
        <w:t>CES 2023</w:t>
      </w:r>
    </w:p>
    <w:p w14:paraId="579AD026" w14:textId="77777777" w:rsidR="00817FF3" w:rsidRPr="00817FF3" w:rsidRDefault="00817FF3" w:rsidP="00817FF3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175494CA" w14:textId="06A471BF" w:rsidR="007B13DE" w:rsidRPr="00817FF3" w:rsidRDefault="00817FF3" w:rsidP="00817FF3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817FF3">
        <w:rPr>
          <w:rFonts w:ascii="LG Smart" w:hAnsi="LG Smart"/>
          <w:i/>
          <w:iCs/>
          <w:sz w:val="24"/>
          <w:szCs w:val="24"/>
        </w:rPr>
        <w:t>O renomado diretor criativo e fundador da STAPLE e do Reed Art Department organiza uma exposição interativa e inspiradora, decorada com as recentes soluções de estilo de vida da LG</w:t>
      </w:r>
    </w:p>
    <w:p w14:paraId="0B769C61" w14:textId="6DAC5AEA" w:rsidR="007B13DE" w:rsidRDefault="007B13DE" w:rsidP="00817FF3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0828BB7F" w14:textId="2AEA1589" w:rsidR="007F5AE0" w:rsidRDefault="007F5AE0" w:rsidP="007F5AE0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  <w:r>
        <w:rPr>
          <w:rFonts w:ascii="LG Smart" w:hAnsi="LG Smart"/>
          <w:noProof/>
          <w:sz w:val="24"/>
          <w:szCs w:val="24"/>
        </w:rPr>
        <w:drawing>
          <wp:inline distT="0" distB="0" distL="0" distR="0" wp14:anchorId="7148F6C4" wp14:editId="041EA89D">
            <wp:extent cx="5400040" cy="31832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94338" w14:textId="77777777" w:rsidR="007F5AE0" w:rsidRPr="00817FF3" w:rsidRDefault="007F5AE0" w:rsidP="00817FF3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564EE8C2" w14:textId="65501F28" w:rsidR="00817FF3" w:rsidRPr="00817FF3" w:rsidRDefault="007B4642" w:rsidP="00817FF3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  <w:r w:rsidRPr="00817FF3">
        <w:rPr>
          <w:rFonts w:ascii="LG Smart" w:hAnsi="LG Smart"/>
          <w:b/>
          <w:bCs/>
          <w:sz w:val="24"/>
          <w:szCs w:val="24"/>
        </w:rPr>
        <w:t xml:space="preserve">São Paulo, </w:t>
      </w:r>
      <w:r w:rsidR="00F55ADB" w:rsidRPr="00817FF3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janeiro</w:t>
      </w:r>
      <w:r w:rsidR="007B13DE" w:rsidRPr="00817FF3">
        <w:rPr>
          <w:rFonts w:ascii="LG Smart" w:eastAsia="Batang" w:hAnsi="LG Smart"/>
          <w:b/>
          <w:bCs/>
          <w:sz w:val="24"/>
          <w:szCs w:val="24"/>
          <w:lang w:eastAsia="ko-KR" w:bidi="mni-IN"/>
        </w:rPr>
        <w:t xml:space="preserve"> de 202</w:t>
      </w:r>
      <w:r w:rsidR="00F55ADB" w:rsidRPr="00817FF3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3</w:t>
      </w:r>
      <w:r w:rsidR="007B13DE" w:rsidRPr="00817FF3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0F069D" w:rsidRPr="00817FF3">
        <w:rPr>
          <w:rFonts w:ascii="LG Smart" w:eastAsia="Batang" w:hAnsi="LG Smart"/>
          <w:sz w:val="24"/>
          <w:szCs w:val="24"/>
          <w:lang w:eastAsia="ko-KR" w:bidi="mni-IN"/>
        </w:rPr>
        <w:t>–</w:t>
      </w:r>
      <w:r w:rsidR="007B13DE" w:rsidRPr="00817FF3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817FF3" w:rsidRPr="00817FF3">
        <w:rPr>
          <w:rFonts w:ascii="LG Smart" w:hAnsi="LG Smart"/>
          <w:sz w:val="24"/>
          <w:szCs w:val="24"/>
        </w:rPr>
        <w:t xml:space="preserve">A LG Electronics firmou parceria com </w:t>
      </w:r>
      <w:hyperlink r:id="rId10" w:history="1">
        <w:r w:rsidR="00817FF3" w:rsidRPr="00817FF3">
          <w:rPr>
            <w:rStyle w:val="Hyperlink"/>
            <w:rFonts w:ascii="LG Smart" w:hAnsi="LG Smart"/>
            <w:sz w:val="24"/>
            <w:szCs w:val="24"/>
          </w:rPr>
          <w:t>Jeff Staple</w:t>
        </w:r>
      </w:hyperlink>
      <w:r w:rsidR="00817FF3" w:rsidRPr="00817FF3">
        <w:rPr>
          <w:rFonts w:ascii="LG Smart" w:hAnsi="LG Smart"/>
          <w:sz w:val="24"/>
          <w:szCs w:val="24"/>
        </w:rPr>
        <w:t xml:space="preserve">, o famoso designer de Nova York conhecido por sua marca de </w:t>
      </w:r>
      <w:r w:rsidR="00817FF3" w:rsidRPr="001C736E">
        <w:rPr>
          <w:rFonts w:ascii="LG Smart" w:hAnsi="LG Smart"/>
          <w:i/>
          <w:iCs/>
          <w:sz w:val="24"/>
          <w:szCs w:val="24"/>
        </w:rPr>
        <w:t>streetwear</w:t>
      </w:r>
      <w:r w:rsidR="00817FF3" w:rsidRPr="00817FF3">
        <w:rPr>
          <w:rFonts w:ascii="LG Smart" w:hAnsi="LG Smart"/>
          <w:sz w:val="24"/>
          <w:szCs w:val="24"/>
        </w:rPr>
        <w:t xml:space="preserve"> – a STAPLE</w:t>
      </w:r>
      <w:r w:rsidR="001C736E">
        <w:rPr>
          <w:rFonts w:ascii="LG Smart" w:hAnsi="LG Smart"/>
          <w:sz w:val="24"/>
          <w:szCs w:val="24"/>
        </w:rPr>
        <w:t>;</w:t>
      </w:r>
      <w:r w:rsidR="00817FF3" w:rsidRPr="00817FF3">
        <w:rPr>
          <w:rFonts w:ascii="LG Smart" w:hAnsi="LG Smart"/>
          <w:sz w:val="24"/>
          <w:szCs w:val="24"/>
        </w:rPr>
        <w:t xml:space="preserve"> sua agência criativa </w:t>
      </w:r>
      <w:r w:rsidR="00817FF3" w:rsidRPr="007F5AE0">
        <w:rPr>
          <w:rFonts w:ascii="LG Smart" w:hAnsi="LG Smart"/>
          <w:i/>
          <w:iCs/>
          <w:sz w:val="24"/>
          <w:szCs w:val="24"/>
        </w:rPr>
        <w:t>Reed Art Department</w:t>
      </w:r>
      <w:r w:rsidR="001C736E">
        <w:rPr>
          <w:rFonts w:ascii="LG Smart" w:hAnsi="LG Smart"/>
          <w:sz w:val="24"/>
          <w:szCs w:val="24"/>
        </w:rPr>
        <w:t>;</w:t>
      </w:r>
      <w:r w:rsidR="00817FF3" w:rsidRPr="00817FF3">
        <w:rPr>
          <w:rFonts w:ascii="LG Smart" w:hAnsi="LG Smart"/>
          <w:sz w:val="24"/>
          <w:szCs w:val="24"/>
        </w:rPr>
        <w:t xml:space="preserve"> e inúmeras colaborações de grande importância com marcas de tênis e moda, para apresentar a Sala do Criador (</w:t>
      </w:r>
      <w:r w:rsidR="00817FF3" w:rsidRPr="007F5AE0">
        <w:rPr>
          <w:rFonts w:ascii="LG Smart" w:hAnsi="LG Smart"/>
          <w:i/>
          <w:iCs/>
          <w:sz w:val="24"/>
          <w:szCs w:val="24"/>
        </w:rPr>
        <w:t>Creator's Room</w:t>
      </w:r>
      <w:r w:rsidR="00817FF3" w:rsidRPr="00817FF3">
        <w:rPr>
          <w:rFonts w:ascii="LG Smart" w:hAnsi="LG Smart"/>
          <w:sz w:val="24"/>
          <w:szCs w:val="24"/>
        </w:rPr>
        <w:t>) na CES 2023. Projetada em conjunto com Jeff e influenciada por sua sensibilidade diferenciada, a Sala do Criador é um espaço de convivênci</w:t>
      </w:r>
      <w:r w:rsidR="007F5AE0">
        <w:rPr>
          <w:rFonts w:ascii="LG Smart" w:hAnsi="LG Smart"/>
          <w:sz w:val="24"/>
          <w:szCs w:val="24"/>
        </w:rPr>
        <w:t>a</w:t>
      </w:r>
      <w:r w:rsidR="00817FF3" w:rsidRPr="00817FF3">
        <w:rPr>
          <w:rFonts w:ascii="LG Smart" w:hAnsi="LG Smart"/>
          <w:sz w:val="24"/>
          <w:szCs w:val="24"/>
        </w:rPr>
        <w:t xml:space="preserve"> com curadoria, equipado com objetos elegantes, obras de arte e as mais recentes soluções de estilo de vida da LG.</w:t>
      </w:r>
    </w:p>
    <w:p w14:paraId="2C443DE8" w14:textId="77777777" w:rsidR="00817FF3" w:rsidRPr="007F5AE0" w:rsidRDefault="00817FF3" w:rsidP="00817FF3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5107C88B" w14:textId="02E5FD9E" w:rsidR="00817FF3" w:rsidRPr="00817FF3" w:rsidRDefault="00817FF3" w:rsidP="00817FF3">
      <w:pPr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817FF3">
        <w:rPr>
          <w:rFonts w:ascii="LG Smart" w:eastAsiaTheme="minorEastAsia" w:hAnsi="LG Smart"/>
          <w:sz w:val="24"/>
          <w:szCs w:val="24"/>
          <w:lang w:eastAsia="ko-KR"/>
        </w:rPr>
        <w:t xml:space="preserve">Localizada dentro do </w:t>
      </w:r>
      <w:r w:rsidR="007F5AE0">
        <w:rPr>
          <w:rFonts w:ascii="LG Smart" w:eastAsiaTheme="minorEastAsia" w:hAnsi="LG Smart"/>
          <w:sz w:val="24"/>
          <w:szCs w:val="24"/>
          <w:lang w:eastAsia="ko-KR"/>
        </w:rPr>
        <w:t>e</w:t>
      </w:r>
      <w:r w:rsidRPr="00817FF3">
        <w:rPr>
          <w:rFonts w:ascii="LG Smart" w:eastAsiaTheme="minorEastAsia" w:hAnsi="LG Smart"/>
          <w:sz w:val="24"/>
          <w:szCs w:val="24"/>
          <w:lang w:eastAsia="ko-KR"/>
        </w:rPr>
        <w:t>stand</w:t>
      </w:r>
      <w:r w:rsidR="007F5AE0">
        <w:rPr>
          <w:rFonts w:ascii="LG Smart" w:eastAsiaTheme="minorEastAsia" w:hAnsi="LG Smart"/>
          <w:sz w:val="24"/>
          <w:szCs w:val="24"/>
          <w:lang w:eastAsia="ko-KR"/>
        </w:rPr>
        <w:t>e</w:t>
      </w:r>
      <w:r w:rsidRPr="00817FF3">
        <w:rPr>
          <w:rFonts w:ascii="LG Smart" w:eastAsiaTheme="minorEastAsia" w:hAnsi="LG Smart"/>
          <w:sz w:val="24"/>
          <w:szCs w:val="24"/>
          <w:lang w:eastAsia="ko-KR"/>
        </w:rPr>
        <w:t xml:space="preserve"> da LG na CES, a Sala do Criador ilustra perfeitamente como os eletrodomésticos premium da empresa podem aprimorar e combinar com qualquer estilo de vida. O espaço também mostra a estética única que fez de Jeff o favorito dos fãs de </w:t>
      </w:r>
      <w:r w:rsidRPr="001C736E">
        <w:rPr>
          <w:rFonts w:ascii="LG Smart" w:eastAsiaTheme="minorEastAsia" w:hAnsi="LG Smart"/>
          <w:i/>
          <w:iCs/>
          <w:sz w:val="24"/>
          <w:szCs w:val="24"/>
          <w:lang w:eastAsia="ko-KR"/>
        </w:rPr>
        <w:t>streetwear</w:t>
      </w:r>
      <w:r w:rsidRPr="00817FF3">
        <w:rPr>
          <w:rFonts w:ascii="LG Smart" w:eastAsiaTheme="minorEastAsia" w:hAnsi="LG Smart"/>
          <w:sz w:val="24"/>
          <w:szCs w:val="24"/>
          <w:lang w:eastAsia="ko-KR"/>
        </w:rPr>
        <w:t xml:space="preserve"> e </w:t>
      </w:r>
      <w:r w:rsidR="001C736E">
        <w:rPr>
          <w:rFonts w:ascii="LG Smart" w:eastAsiaTheme="minorEastAsia" w:hAnsi="LG Smart"/>
          <w:sz w:val="24"/>
          <w:szCs w:val="24"/>
          <w:lang w:eastAsia="ko-KR"/>
        </w:rPr>
        <w:t xml:space="preserve">amantes de tênis </w:t>
      </w:r>
      <w:r w:rsidRPr="00817FF3">
        <w:rPr>
          <w:rFonts w:ascii="LG Smart" w:eastAsiaTheme="minorEastAsia" w:hAnsi="LG Smart"/>
          <w:sz w:val="24"/>
          <w:szCs w:val="24"/>
          <w:lang w:eastAsia="ko-KR"/>
        </w:rPr>
        <w:t xml:space="preserve">em todo o mundo, e inclui alguns de seus itens mais queridos, como tênis de edição limitada, estatuetas e livros de arte. </w:t>
      </w:r>
    </w:p>
    <w:p w14:paraId="32A55F7A" w14:textId="77777777" w:rsidR="00817FF3" w:rsidRPr="00817FF3" w:rsidRDefault="00817FF3" w:rsidP="00817FF3">
      <w:pPr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0D4CA324" w14:textId="70D430BF" w:rsidR="00817FF3" w:rsidRPr="00817FF3" w:rsidRDefault="00817FF3" w:rsidP="00817FF3">
      <w:pPr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/>
        </w:rPr>
      </w:pPr>
      <w:r w:rsidRPr="00817FF3">
        <w:rPr>
          <w:rFonts w:ascii="LG Smart" w:eastAsia="Batang" w:hAnsi="LG Smart"/>
          <w:sz w:val="24"/>
          <w:szCs w:val="24"/>
          <w:lang w:eastAsia="ko-KR"/>
        </w:rPr>
        <w:t xml:space="preserve">Para promover a paixão de Jeff por calçados e complementar a energia jovem e moderna da exposição, </w:t>
      </w:r>
      <w:r w:rsidR="001C736E">
        <w:rPr>
          <w:rFonts w:ascii="LG Smart" w:eastAsia="Batang" w:hAnsi="LG Smart"/>
          <w:sz w:val="24"/>
          <w:szCs w:val="24"/>
          <w:lang w:eastAsia="ko-KR"/>
        </w:rPr>
        <w:t xml:space="preserve">o estande contém </w:t>
      </w:r>
      <w:r w:rsidRPr="00817FF3">
        <w:rPr>
          <w:rFonts w:ascii="LG Smart" w:eastAsia="Batang" w:hAnsi="LG Smart"/>
          <w:sz w:val="24"/>
          <w:szCs w:val="24"/>
          <w:lang w:eastAsia="ko-KR"/>
        </w:rPr>
        <w:t xml:space="preserve">duas colunas da </w:t>
      </w:r>
      <w:r w:rsidRPr="001C736E">
        <w:rPr>
          <w:rFonts w:ascii="LG Smart" w:eastAsia="Batang" w:hAnsi="LG Smart"/>
          <w:b/>
          <w:bCs/>
          <w:sz w:val="24"/>
          <w:szCs w:val="24"/>
          <w:lang w:eastAsia="ko-KR"/>
        </w:rPr>
        <w:t>LG Styler ShoeCase</w:t>
      </w:r>
      <w:r w:rsidRPr="00817FF3">
        <w:rPr>
          <w:rFonts w:ascii="LG Smart" w:eastAsia="Batang" w:hAnsi="LG Smart"/>
          <w:sz w:val="24"/>
          <w:szCs w:val="24"/>
          <w:lang w:eastAsia="ko-KR"/>
        </w:rPr>
        <w:t xml:space="preserve">, uma solução que otimiza o espaço para armazenar, exibir e cuidar de calçados de edição limitada. Também se integrando perfeitamente ao espaço está o </w:t>
      </w:r>
      <w:r w:rsidRPr="001C736E">
        <w:rPr>
          <w:rFonts w:ascii="LG Smart" w:eastAsia="Batang" w:hAnsi="LG Smart"/>
          <w:b/>
          <w:bCs/>
          <w:sz w:val="24"/>
          <w:szCs w:val="24"/>
          <w:lang w:eastAsia="ko-KR"/>
        </w:rPr>
        <w:t>LG Styler ShoeCare</w:t>
      </w:r>
      <w:r w:rsidRPr="00817FF3">
        <w:rPr>
          <w:rFonts w:ascii="LG Smart" w:eastAsia="Batang" w:hAnsi="LG Smart"/>
          <w:sz w:val="24"/>
          <w:szCs w:val="24"/>
          <w:lang w:eastAsia="ko-KR"/>
        </w:rPr>
        <w:t>, que aproveita a tecnologia TrueSteam de aprimoramento de higiene da LG para manter os calçados limpos e nas melhores condições. Além disso, ambos os produtos criativos e de ponta refletem o compromisso da empresa com uma boa gestão ESG, pois seus exteriores brilhantes são feitos inteiramente de plásticos reciclados.</w:t>
      </w:r>
    </w:p>
    <w:p w14:paraId="501B4B0F" w14:textId="77777777" w:rsidR="00817FF3" w:rsidRPr="00817FF3" w:rsidRDefault="00817FF3" w:rsidP="00817FF3">
      <w:pPr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421B5404" w14:textId="772E9C12" w:rsidR="00817FF3" w:rsidRPr="00817FF3" w:rsidRDefault="00817FF3" w:rsidP="00817FF3">
      <w:pPr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817FF3">
        <w:rPr>
          <w:rFonts w:ascii="LG Smart" w:eastAsiaTheme="minorEastAsia" w:hAnsi="LG Smart"/>
          <w:sz w:val="24"/>
          <w:szCs w:val="24"/>
          <w:lang w:eastAsia="ko-KR"/>
        </w:rPr>
        <w:lastRenderedPageBreak/>
        <w:t>Todos os eletrodomésticos avançados exibidos na Sala do Criador são compatíveis com o aplicativo LG ThinQ, que oferece acesso a uma variedade de recursos e serviços personalizados que ajudam a criar uma experiência de usuário mais conveniente e personalizada. Por exemplo, o aplicativo pode ser usado para mudar a cor da geladeira com o MoodUP, cujos painéis de LED nas portas apresentam aos usuários mais de 190 mil combinações de cores possíveis para experimentar. O aplicativo também permite escolher e alterar a imagem exibida na tela LCD integrada do ar-condicionado ARTCOOL Gallery, selecionar entre as diferentes cores e efeitos de iluminação disponíveis para o ShoeCase ou controlar remotamente o ShoeCare.</w:t>
      </w:r>
    </w:p>
    <w:p w14:paraId="13DE701C" w14:textId="77777777" w:rsidR="007F5AE0" w:rsidRDefault="007F5AE0" w:rsidP="00817FF3">
      <w:pPr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/>
        </w:rPr>
      </w:pPr>
    </w:p>
    <w:p w14:paraId="530A23FF" w14:textId="588C27C4" w:rsidR="00817FF3" w:rsidRDefault="00817FF3" w:rsidP="00817FF3">
      <w:pPr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/>
        </w:rPr>
      </w:pPr>
      <w:r w:rsidRPr="00817FF3">
        <w:rPr>
          <w:rFonts w:ascii="LG Smart" w:eastAsia="Batang" w:hAnsi="LG Smart"/>
          <w:sz w:val="24"/>
          <w:szCs w:val="24"/>
          <w:lang w:eastAsia="ko-KR"/>
        </w:rPr>
        <w:t xml:space="preserve">“Projetada em parceria com o lendário Jeff Staple, a Sala do Criador apresenta o estilo de vida personalizado que pode ser alcançado por meio do novo conceito de soluções de estilo de vida da LG”, disse Sookie Roh, vice-presidente e chefe de comunicações da marca </w:t>
      </w:r>
      <w:r w:rsidRPr="001C736E">
        <w:rPr>
          <w:rFonts w:ascii="LG Smart" w:eastAsia="Batang" w:hAnsi="LG Smart"/>
          <w:i/>
          <w:iCs/>
          <w:sz w:val="24"/>
          <w:szCs w:val="24"/>
          <w:lang w:eastAsia="ko-KR"/>
        </w:rPr>
        <w:t>LG Electronics Home Appliance &amp; Air Solution</w:t>
      </w:r>
      <w:r w:rsidRPr="00817FF3">
        <w:rPr>
          <w:rFonts w:ascii="LG Smart" w:eastAsia="Batang" w:hAnsi="LG Smart"/>
          <w:sz w:val="24"/>
          <w:szCs w:val="24"/>
          <w:lang w:eastAsia="ko-KR"/>
        </w:rPr>
        <w:t>. “Continuaremos a criar soluções estética e tecnologicamente sofisticadas, proporcionando uma experiência de usuário mais personalizada e uma vida melhor em casa”.</w:t>
      </w:r>
    </w:p>
    <w:p w14:paraId="4FF98E48" w14:textId="77777777" w:rsidR="007B13DE" w:rsidRPr="00817FF3" w:rsidRDefault="007B13DE" w:rsidP="00817FF3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6F9E6FE8" w14:textId="77777777" w:rsidR="00FE1514" w:rsidRPr="00817FF3" w:rsidRDefault="00FE1514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817FF3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2C37F88A" w14:textId="77777777" w:rsidR="00FE1514" w:rsidRPr="00817FF3" w:rsidRDefault="00FE1514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8793DD8" w14:textId="77777777" w:rsidR="0085437D" w:rsidRPr="00817FF3" w:rsidRDefault="0085437D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6E465791" w14:textId="77777777" w:rsidR="0085437D" w:rsidRPr="00817FF3" w:rsidRDefault="0085437D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Sakuma – </w:t>
      </w:r>
      <w:hyperlink r:id="rId11" w:history="1">
        <w:r w:rsidRPr="00817FF3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14:paraId="1B9A3630" w14:textId="77777777" w:rsidR="0085437D" w:rsidRPr="00817FF3" w:rsidRDefault="0085437D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12" w:history="1">
        <w:r w:rsidRPr="00817FF3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61D811E" w14:textId="77777777" w:rsidR="0085437D" w:rsidRPr="00817FF3" w:rsidRDefault="0085437D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4EF1FC9" w14:textId="77777777" w:rsidR="0085437D" w:rsidRPr="00817FF3" w:rsidRDefault="0085437D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54A32B39" w14:textId="77777777" w:rsidR="0085437D" w:rsidRPr="00817FF3" w:rsidRDefault="0085437D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3" w:history="1">
        <w:r w:rsidRPr="00817FF3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12BE154F" w14:textId="3DA956CC" w:rsidR="0085437D" w:rsidRPr="00817FF3" w:rsidRDefault="00FE1514" w:rsidP="00817FF3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  <w:r w:rsidRPr="00817FF3">
        <w:rPr>
          <w:rFonts w:ascii="LG Smart" w:eastAsia="LG Smart" w:hAnsi="LG Smart" w:cs="LG Smart"/>
          <w:color w:val="000000"/>
          <w:sz w:val="18"/>
          <w:szCs w:val="18"/>
        </w:rPr>
        <w:t>Vitória L</w:t>
      </w:r>
      <w:r w:rsidR="000F069D" w:rsidRPr="00817FF3">
        <w:rPr>
          <w:rFonts w:ascii="LG Smart" w:eastAsia="LG Smart" w:hAnsi="LG Smart" w:cs="LG Smart"/>
          <w:color w:val="000000"/>
          <w:sz w:val="18"/>
          <w:szCs w:val="18"/>
        </w:rPr>
        <w:t>o</w:t>
      </w:r>
      <w:r w:rsidRPr="00817FF3">
        <w:rPr>
          <w:rFonts w:ascii="LG Smart" w:eastAsia="LG Smart" w:hAnsi="LG Smart" w:cs="LG Smart"/>
          <w:color w:val="000000"/>
          <w:sz w:val="18"/>
          <w:szCs w:val="18"/>
        </w:rPr>
        <w:t xml:space="preserve">ria – </w:t>
      </w:r>
      <w:hyperlink r:id="rId14" w:history="1">
        <w:r w:rsidRPr="00817FF3">
          <w:rPr>
            <w:rStyle w:val="Hyperlink"/>
            <w:rFonts w:ascii="LG Smart" w:eastAsia="LG Smart" w:hAnsi="LG Smart" w:cs="LG Smart"/>
            <w:sz w:val="18"/>
            <w:szCs w:val="18"/>
          </w:rPr>
          <w:t>vitoria.loria@lg-one.com</w:t>
        </w:r>
      </w:hyperlink>
    </w:p>
    <w:p w14:paraId="10EFFA3B" w14:textId="77777777" w:rsidR="00FE1514" w:rsidRPr="00817FF3" w:rsidRDefault="00FE1514" w:rsidP="00817FF3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474E0A18" w14:textId="77777777" w:rsidR="00FE1514" w:rsidRPr="00817FF3" w:rsidRDefault="00FE1514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817FF3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17E60D71" w14:textId="77777777" w:rsidR="00FE1514" w:rsidRPr="00817FF3" w:rsidRDefault="00FE1514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278AD80C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817FF3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148EFF55" w14:textId="7E04E351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4CE6117B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1397EF7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817FF3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817FF3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05C8970F" w14:textId="51607F6A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B57DF4E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751EB0C3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817FF3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5702BBE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817FF3">
        <w:rPr>
          <w:rFonts w:ascii="LG Smart" w:eastAsia="LG Smart" w:hAnsi="LG Smart" w:cs="LG Smart"/>
          <w:sz w:val="18"/>
          <w:szCs w:val="18"/>
        </w:rPr>
        <w:t xml:space="preserve">: </w:t>
      </w:r>
      <w:hyperlink r:id="rId15" w:history="1">
        <w:r w:rsidRPr="00817FF3"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2B4AD817" w14:textId="25E90A1A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817FF3">
        <w:rPr>
          <w:rFonts w:ascii="LG Smart" w:eastAsia="LG Smart" w:hAnsi="LG Smart" w:cs="LG Smart"/>
          <w:sz w:val="18"/>
          <w:szCs w:val="18"/>
        </w:rPr>
        <w:t xml:space="preserve">: </w:t>
      </w:r>
      <w:hyperlink r:id="rId16" w:history="1">
        <w:r w:rsidR="006C4144" w:rsidRPr="00817FF3"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150A971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817FF3">
        <w:rPr>
          <w:rFonts w:ascii="LG Smart" w:eastAsia="LG Smart" w:hAnsi="LG Smart" w:cs="LG Smart"/>
          <w:sz w:val="18"/>
          <w:szCs w:val="18"/>
        </w:rPr>
        <w:t xml:space="preserve">: </w:t>
      </w:r>
      <w:hyperlink r:id="rId17" w:history="1">
        <w:r w:rsidRPr="00817FF3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3E815201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817FF3">
        <w:rPr>
          <w:rFonts w:ascii="LG Smart" w:eastAsia="LG Smart" w:hAnsi="LG Smart" w:cs="LG Smart"/>
          <w:sz w:val="18"/>
          <w:szCs w:val="18"/>
        </w:rPr>
        <w:t xml:space="preserve">: </w:t>
      </w:r>
      <w:hyperlink r:id="rId18" w:history="1">
        <w:r w:rsidRPr="00817FF3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0233D73E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 w:rsidRPr="00817FF3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9" w:history="1">
        <w:r w:rsidRPr="00817FF3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19D52810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r w:rsidRPr="00817FF3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20" w:history="1">
        <w:r w:rsidRPr="00817FF3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16EACAF" w14:textId="77777777" w:rsidR="00C55ADF" w:rsidRPr="00817FF3" w:rsidRDefault="00C55ADF" w:rsidP="00817FF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2DE368E7" w14:textId="77777777" w:rsidR="00C55ADF" w:rsidRPr="00817FF3" w:rsidRDefault="00C55ADF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817FF3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83C29A8" w14:textId="77777777" w:rsidR="00C55ADF" w:rsidRPr="00817FF3" w:rsidRDefault="00C55ADF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0716CD4E" w14:textId="77777777" w:rsidR="00C55ADF" w:rsidRPr="00817FF3" w:rsidRDefault="00C55ADF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817FF3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10CED074" w14:textId="77777777" w:rsidR="00C55ADF" w:rsidRPr="00817FF3" w:rsidRDefault="00C55ADF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 w:rsidRPr="00817FF3"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77777777" w:rsidR="00C55ADF" w:rsidRPr="00817FF3" w:rsidRDefault="00C55ADF" w:rsidP="00817FF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 w:rsidRPr="00817FF3"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 w:rsidRPr="00817FF3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817FF3"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817F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1435" w14:textId="77777777" w:rsidR="00AB2596" w:rsidRDefault="00AB2596" w:rsidP="00D80214">
      <w:pPr>
        <w:spacing w:after="0" w:line="240" w:lineRule="auto"/>
      </w:pPr>
      <w:r>
        <w:separator/>
      </w:r>
    </w:p>
  </w:endnote>
  <w:endnote w:type="continuationSeparator" w:id="0">
    <w:p w14:paraId="7453FC9D" w14:textId="77777777" w:rsidR="00AB2596" w:rsidRDefault="00AB2596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panose1 w:val="020B0502040402060203"/>
    <w:charset w:val="00"/>
    <w:family w:val="swiss"/>
    <w:pitch w:val="variable"/>
    <w:sig w:usb0="8000002F" w:usb1="5000004A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FA2" w14:textId="77777777" w:rsidR="00625B15" w:rsidRDefault="00625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247" w14:textId="77777777" w:rsidR="00625B15" w:rsidRDefault="00625B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C73" w14:textId="77777777" w:rsidR="00625B15" w:rsidRDefault="00625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56D6" w14:textId="77777777" w:rsidR="00AB2596" w:rsidRDefault="00AB2596" w:rsidP="00D80214">
      <w:pPr>
        <w:spacing w:after="0" w:line="240" w:lineRule="auto"/>
      </w:pPr>
      <w:r>
        <w:separator/>
      </w:r>
    </w:p>
  </w:footnote>
  <w:footnote w:type="continuationSeparator" w:id="0">
    <w:p w14:paraId="145AD908" w14:textId="77777777" w:rsidR="00AB2596" w:rsidRDefault="00AB2596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F53" w14:textId="77777777" w:rsidR="00625B15" w:rsidRDefault="00625B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58B1" w14:textId="4D83BDF2" w:rsidR="00625B15" w:rsidRDefault="00625B15" w:rsidP="00625B15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A23B2" w14:textId="77777777" w:rsidR="00625B15" w:rsidRDefault="00625B15" w:rsidP="00625B15">
    <w:pPr>
      <w:pStyle w:val="Cabealho"/>
    </w:pPr>
  </w:p>
  <w:p w14:paraId="0E280949" w14:textId="77777777" w:rsidR="00625B15" w:rsidRDefault="00625B15" w:rsidP="00625B15">
    <w:pPr>
      <w:pStyle w:val="Cabealho"/>
    </w:pPr>
  </w:p>
  <w:p w14:paraId="30F8E0AC" w14:textId="77777777" w:rsidR="00625B15" w:rsidRDefault="00625B15" w:rsidP="00625B15">
    <w:pPr>
      <w:pStyle w:val="Cabealho"/>
    </w:pPr>
  </w:p>
  <w:p w14:paraId="0128B9E0" w14:textId="665E84FB" w:rsidR="00D80214" w:rsidRPr="00625B15" w:rsidRDefault="00D80214" w:rsidP="00625B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4EA5" w14:textId="77777777" w:rsidR="00625B15" w:rsidRDefault="00625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7391"/>
    <w:rsid w:val="000427E2"/>
    <w:rsid w:val="00085EBA"/>
    <w:rsid w:val="000F069D"/>
    <w:rsid w:val="000F4F2C"/>
    <w:rsid w:val="00126222"/>
    <w:rsid w:val="00180E87"/>
    <w:rsid w:val="001C736E"/>
    <w:rsid w:val="001D6BFF"/>
    <w:rsid w:val="002118DA"/>
    <w:rsid w:val="002317E4"/>
    <w:rsid w:val="00254ABA"/>
    <w:rsid w:val="00261459"/>
    <w:rsid w:val="002A20A6"/>
    <w:rsid w:val="002D2273"/>
    <w:rsid w:val="002E439D"/>
    <w:rsid w:val="002F16CD"/>
    <w:rsid w:val="002F6053"/>
    <w:rsid w:val="00313441"/>
    <w:rsid w:val="0032146E"/>
    <w:rsid w:val="0036774A"/>
    <w:rsid w:val="003C65BE"/>
    <w:rsid w:val="00403C2B"/>
    <w:rsid w:val="004310FB"/>
    <w:rsid w:val="00514F2E"/>
    <w:rsid w:val="005255E0"/>
    <w:rsid w:val="00573A28"/>
    <w:rsid w:val="005D7479"/>
    <w:rsid w:val="0060411B"/>
    <w:rsid w:val="00605C4F"/>
    <w:rsid w:val="00625B15"/>
    <w:rsid w:val="0064799F"/>
    <w:rsid w:val="00665D95"/>
    <w:rsid w:val="00686793"/>
    <w:rsid w:val="0069426B"/>
    <w:rsid w:val="006A7E98"/>
    <w:rsid w:val="006C4144"/>
    <w:rsid w:val="006C7921"/>
    <w:rsid w:val="00712355"/>
    <w:rsid w:val="00732A86"/>
    <w:rsid w:val="007611A2"/>
    <w:rsid w:val="0077470E"/>
    <w:rsid w:val="007B13DE"/>
    <w:rsid w:val="007B4642"/>
    <w:rsid w:val="007E1851"/>
    <w:rsid w:val="007E6AEC"/>
    <w:rsid w:val="007F445A"/>
    <w:rsid w:val="007F5AE0"/>
    <w:rsid w:val="0080566D"/>
    <w:rsid w:val="00817FF3"/>
    <w:rsid w:val="00845680"/>
    <w:rsid w:val="0085437D"/>
    <w:rsid w:val="008634C4"/>
    <w:rsid w:val="00867AC0"/>
    <w:rsid w:val="00892C6D"/>
    <w:rsid w:val="009020F5"/>
    <w:rsid w:val="0090394B"/>
    <w:rsid w:val="009D623F"/>
    <w:rsid w:val="00A014F3"/>
    <w:rsid w:val="00A05431"/>
    <w:rsid w:val="00A17C51"/>
    <w:rsid w:val="00A36F47"/>
    <w:rsid w:val="00A82C3F"/>
    <w:rsid w:val="00A85B68"/>
    <w:rsid w:val="00A87D5B"/>
    <w:rsid w:val="00A97273"/>
    <w:rsid w:val="00AB2596"/>
    <w:rsid w:val="00AE58A6"/>
    <w:rsid w:val="00B00C6F"/>
    <w:rsid w:val="00B02390"/>
    <w:rsid w:val="00B33E4F"/>
    <w:rsid w:val="00B471A9"/>
    <w:rsid w:val="00BF4E2D"/>
    <w:rsid w:val="00BF559D"/>
    <w:rsid w:val="00C267F1"/>
    <w:rsid w:val="00C35EFA"/>
    <w:rsid w:val="00C55ADF"/>
    <w:rsid w:val="00C963A3"/>
    <w:rsid w:val="00CD26EE"/>
    <w:rsid w:val="00CE637C"/>
    <w:rsid w:val="00D23544"/>
    <w:rsid w:val="00D34A5A"/>
    <w:rsid w:val="00D651AA"/>
    <w:rsid w:val="00D80214"/>
    <w:rsid w:val="00DB249A"/>
    <w:rsid w:val="00DC6B85"/>
    <w:rsid w:val="00DD23A6"/>
    <w:rsid w:val="00DF4D29"/>
    <w:rsid w:val="00E359C0"/>
    <w:rsid w:val="00E56FEB"/>
    <w:rsid w:val="00EC047E"/>
    <w:rsid w:val="00EE0CC3"/>
    <w:rsid w:val="00EE618D"/>
    <w:rsid w:val="00EE6ECE"/>
    <w:rsid w:val="00F06016"/>
    <w:rsid w:val="00F32F23"/>
    <w:rsid w:val="00F40BC3"/>
    <w:rsid w:val="00F440E6"/>
    <w:rsid w:val="00F52338"/>
    <w:rsid w:val="00F55ADB"/>
    <w:rsid w:val="00F56B80"/>
    <w:rsid w:val="00F82DAA"/>
    <w:rsid w:val="00F86A38"/>
    <w:rsid w:val="00FB486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5ADF"/>
  </w:style>
  <w:style w:type="character" w:customStyle="1" w:styleId="eop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aine.cruz@lg-one.com" TargetMode="External"/><Relationship Id="rId18" Type="http://schemas.openxmlformats.org/officeDocument/2006/relationships/hyperlink" Target="http://www.youtube.com/lgdobrasi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anapaula.silva@lge.com" TargetMode="External"/><Relationship Id="rId17" Type="http://schemas.openxmlformats.org/officeDocument/2006/relationships/hyperlink" Target="http://twitter.com/lgdobrasi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gbrasil/" TargetMode="External"/><Relationship Id="rId20" Type="http://schemas.openxmlformats.org/officeDocument/2006/relationships/hyperlink" Target="http://www.linkedin.com/company/lg-electronics-bras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gela.sakuma@lge.co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lg.com/b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jeffstaple.tv/" TargetMode="External"/><Relationship Id="rId19" Type="http://schemas.openxmlformats.org/officeDocument/2006/relationships/hyperlink" Target="http://www.facebook.com/lgdobrasi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vitoria.loria@lg-one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D79EB40286543AD63D73144C9150D" ma:contentTypeVersion="17" ma:contentTypeDescription="Crie um novo documento." ma:contentTypeScope="" ma:versionID="83fae6f6c049a76db07e0e7000d13540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c0412fffc8e9bde123831caebdebddc8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743DC-F20F-42E4-AF8E-3CE25953C3B7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customXml/itemProps2.xml><?xml version="1.0" encoding="utf-8"?>
<ds:datastoreItem xmlns:ds="http://schemas.openxmlformats.org/officeDocument/2006/customXml" ds:itemID="{39DA1838-64EC-42F3-A51E-5CCA2449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65E31-39E2-4A67-8821-215EE0388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Elaine Cruz</cp:lastModifiedBy>
  <cp:revision>24</cp:revision>
  <dcterms:created xsi:type="dcterms:W3CDTF">2022-10-05T15:20:00Z</dcterms:created>
  <dcterms:modified xsi:type="dcterms:W3CDTF">2023-01-06T21:52:00Z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