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27FC1" w14:textId="55189473" w:rsidR="3516B030" w:rsidRPr="00810384" w:rsidRDefault="3516B030" w:rsidP="1D2C0885">
      <w:pPr>
        <w:pBdr>
          <w:top w:val="nil"/>
          <w:left w:val="nil"/>
          <w:bottom w:val="nil"/>
          <w:right w:val="nil"/>
          <w:between w:val="nil"/>
        </w:pBdr>
        <w:jc w:val="center"/>
        <w:rPr>
          <w:rFonts w:eastAsia="Times New Roman"/>
          <w:b/>
          <w:bCs/>
          <w:color w:val="000000" w:themeColor="text1"/>
          <w:sz w:val="32"/>
          <w:szCs w:val="32"/>
          <w:lang w:val="es-MX"/>
        </w:rPr>
      </w:pPr>
      <w:r w:rsidRPr="00810384">
        <w:rPr>
          <w:rFonts w:eastAsia="Times New Roman"/>
          <w:b/>
          <w:bCs/>
          <w:color w:val="000000" w:themeColor="text1"/>
          <w:sz w:val="32"/>
          <w:szCs w:val="32"/>
          <w:lang w:val="es-MX"/>
        </w:rPr>
        <w:t>LG PRESENTA SUS TELEVISORES DE HOTEL CON GOOGLE CAST EN ISE 2025</w:t>
      </w:r>
    </w:p>
    <w:p w14:paraId="76405E68" w14:textId="77777777" w:rsidR="00303C86" w:rsidRPr="00810384" w:rsidRDefault="00303C86" w:rsidP="1D2C0885">
      <w:pPr>
        <w:jc w:val="center"/>
        <w:rPr>
          <w:b/>
          <w:bCs/>
          <w:sz w:val="6"/>
          <w:szCs w:val="6"/>
          <w:highlight w:val="yellow"/>
          <w:lang w:val="es-MX"/>
        </w:rPr>
      </w:pPr>
    </w:p>
    <w:p w14:paraId="7DC6B222" w14:textId="6EBBD1E7" w:rsidR="2B4322C5" w:rsidRDefault="2B4322C5" w:rsidP="1D2C0885">
      <w:pPr>
        <w:jc w:val="center"/>
        <w:rPr>
          <w:i/>
          <w:iCs/>
          <w:lang w:val="es-ES"/>
        </w:rPr>
      </w:pPr>
      <w:r w:rsidRPr="1D2C0885">
        <w:rPr>
          <w:i/>
          <w:iCs/>
          <w:lang w:val="es-ES"/>
        </w:rPr>
        <w:t xml:space="preserve">Los televisores para hoteles de LG con Google </w:t>
      </w:r>
      <w:proofErr w:type="spellStart"/>
      <w:r w:rsidRPr="1D2C0885">
        <w:rPr>
          <w:i/>
          <w:iCs/>
          <w:lang w:val="es-ES"/>
        </w:rPr>
        <w:t>Cast</w:t>
      </w:r>
      <w:proofErr w:type="spellEnd"/>
      <w:r w:rsidRPr="1D2C0885">
        <w:rPr>
          <w:i/>
          <w:iCs/>
          <w:lang w:val="es-ES"/>
        </w:rPr>
        <w:t xml:space="preserve"> integrado están certificados y listos para su lanzamiento</w:t>
      </w:r>
    </w:p>
    <w:p w14:paraId="7A600151" w14:textId="77777777" w:rsidR="00303C86" w:rsidRPr="00810384" w:rsidRDefault="00303C86" w:rsidP="1D2C0885">
      <w:pPr>
        <w:rPr>
          <w:sz w:val="36"/>
          <w:szCs w:val="36"/>
          <w:highlight w:val="yellow"/>
          <w:lang w:val="es-MX"/>
        </w:rPr>
      </w:pPr>
    </w:p>
    <w:p w14:paraId="29767A95" w14:textId="378926BD" w:rsidR="1C61E0AC" w:rsidRDefault="1C61E0AC" w:rsidP="1D2C0885">
      <w:pPr>
        <w:spacing w:line="360" w:lineRule="auto"/>
        <w:jc w:val="both"/>
        <w:rPr>
          <w:lang w:val="es-ES"/>
        </w:rPr>
      </w:pPr>
      <w:bookmarkStart w:id="0" w:name="_gjdgxs"/>
      <w:bookmarkEnd w:id="0"/>
      <w:r w:rsidRPr="1D2C0885">
        <w:rPr>
          <w:b/>
          <w:bCs/>
          <w:lang w:val="es-ES"/>
        </w:rPr>
        <w:t>Ciudad de México, a 30 de enero de 2025</w:t>
      </w:r>
      <w:r w:rsidRPr="1D2C0885">
        <w:rPr>
          <w:lang w:val="es-ES"/>
        </w:rPr>
        <w:t xml:space="preserve"> - LG </w:t>
      </w:r>
      <w:proofErr w:type="spellStart"/>
      <w:r w:rsidRPr="1D2C0885">
        <w:rPr>
          <w:lang w:val="es-ES"/>
        </w:rPr>
        <w:t>Electronics</w:t>
      </w:r>
      <w:proofErr w:type="spellEnd"/>
      <w:r w:rsidRPr="1D2C0885">
        <w:rPr>
          <w:lang w:val="es-ES"/>
        </w:rPr>
        <w:t xml:space="preserve"> (LG) está preparada para presentar sus nuevos televisores de hotel con Google </w:t>
      </w:r>
      <w:proofErr w:type="spellStart"/>
      <w:r w:rsidRPr="1D2C0885">
        <w:rPr>
          <w:lang w:val="es-ES"/>
        </w:rPr>
        <w:t>Cast</w:t>
      </w:r>
      <w:proofErr w:type="spellEnd"/>
      <w:r w:rsidRPr="1D2C0885">
        <w:rPr>
          <w:lang w:val="es-ES"/>
        </w:rPr>
        <w:t xml:space="preserve"> integrado en </w:t>
      </w:r>
      <w:proofErr w:type="spellStart"/>
      <w:r w:rsidRPr="1D2C0885">
        <w:rPr>
          <w:lang w:val="es-ES"/>
        </w:rPr>
        <w:t>Integrated</w:t>
      </w:r>
      <w:proofErr w:type="spellEnd"/>
      <w:r w:rsidRPr="1D2C0885">
        <w:rPr>
          <w:lang w:val="es-ES"/>
        </w:rPr>
        <w:t xml:space="preserve"> </w:t>
      </w:r>
      <w:proofErr w:type="spellStart"/>
      <w:r w:rsidRPr="1D2C0885">
        <w:rPr>
          <w:lang w:val="es-ES"/>
        </w:rPr>
        <w:t>Systems</w:t>
      </w:r>
      <w:proofErr w:type="spellEnd"/>
      <w:r w:rsidRPr="1D2C0885">
        <w:rPr>
          <w:lang w:val="es-ES"/>
        </w:rPr>
        <w:t xml:space="preserve"> </w:t>
      </w:r>
      <w:proofErr w:type="spellStart"/>
      <w:r w:rsidRPr="1D2C0885">
        <w:rPr>
          <w:lang w:val="es-ES"/>
        </w:rPr>
        <w:t>Europe</w:t>
      </w:r>
      <w:proofErr w:type="spellEnd"/>
      <w:r w:rsidRPr="1D2C0885">
        <w:rPr>
          <w:lang w:val="es-ES"/>
        </w:rPr>
        <w:t xml:space="preserve"> (ISE) 2025, la feria internacional de integración de sistemas y audiovisuales que tendrá lugar en Barcelona, España, del 4 al 7 de febrero. Google </w:t>
      </w:r>
      <w:proofErr w:type="spellStart"/>
      <w:r w:rsidRPr="1D2C0885">
        <w:rPr>
          <w:lang w:val="es-ES"/>
        </w:rPr>
        <w:t>Cast</w:t>
      </w:r>
      <w:proofErr w:type="spellEnd"/>
      <w:r w:rsidRPr="1D2C0885">
        <w:rPr>
          <w:lang w:val="es-ES"/>
        </w:rPr>
        <w:t xml:space="preserve">, la tecnología de Google que le permite transmitir su entretenimiento y aplicaciones favoritas desde su teléfono, tableta u ordenador directamente a su televisor, mejora la experiencia de los huéspedes con los televisores de hotel LG, proporcionando un acceso seguro y cómodo a los servicios de </w:t>
      </w:r>
      <w:proofErr w:type="spellStart"/>
      <w:r w:rsidRPr="1D2C0885">
        <w:rPr>
          <w:lang w:val="es-ES"/>
        </w:rPr>
        <w:t>streaming</w:t>
      </w:r>
      <w:proofErr w:type="spellEnd"/>
      <w:r w:rsidRPr="1D2C0885">
        <w:rPr>
          <w:lang w:val="es-ES"/>
        </w:rPr>
        <w:t xml:space="preserve"> OTT.  Con esta innovación centrada en el usuario, LG refuerza su liderazgo en el mercado de televisores para hotelería, que sigue siendo un área clave para el rápido crecimiento del negocio B2B de la compañía.</w:t>
      </w:r>
    </w:p>
    <w:p w14:paraId="2107A80A" w14:textId="77777777" w:rsidR="00895C8B" w:rsidRPr="00810384" w:rsidRDefault="00895C8B" w:rsidP="1D2C0885">
      <w:pPr>
        <w:spacing w:line="360" w:lineRule="auto"/>
        <w:jc w:val="both"/>
        <w:rPr>
          <w:highlight w:val="yellow"/>
          <w:lang w:val="es-MX"/>
        </w:rPr>
      </w:pPr>
    </w:p>
    <w:p w14:paraId="500E3973" w14:textId="7F7A1C80" w:rsidR="1C2E9B1B" w:rsidRDefault="1C2E9B1B" w:rsidP="1D2C0885">
      <w:pPr>
        <w:spacing w:line="360" w:lineRule="auto"/>
        <w:jc w:val="both"/>
        <w:rPr>
          <w:lang w:val="es-ES"/>
        </w:rPr>
      </w:pPr>
      <w:r w:rsidRPr="22AC8935">
        <w:rPr>
          <w:lang w:val="es-ES"/>
        </w:rPr>
        <w:t xml:space="preserve">A partir del 10 de enero, los televisores de hotel LG con webOS23 o posterior pueden ofrecer la comodidad de Google </w:t>
      </w:r>
      <w:proofErr w:type="spellStart"/>
      <w:r w:rsidRPr="22AC8935">
        <w:rPr>
          <w:lang w:val="es-ES"/>
        </w:rPr>
        <w:t>Cast</w:t>
      </w:r>
      <w:proofErr w:type="spellEnd"/>
      <w:r w:rsidRPr="22AC8935">
        <w:rPr>
          <w:lang w:val="es-ES"/>
        </w:rPr>
        <w:t xml:space="preserve"> con funciones específicas para hoteles. Google </w:t>
      </w:r>
      <w:proofErr w:type="spellStart"/>
      <w:r w:rsidRPr="22AC8935">
        <w:rPr>
          <w:lang w:val="es-ES"/>
        </w:rPr>
        <w:t>Cast</w:t>
      </w:r>
      <w:proofErr w:type="spellEnd"/>
      <w:r w:rsidRPr="22AC8935">
        <w:rPr>
          <w:lang w:val="es-ES"/>
        </w:rPr>
        <w:t xml:space="preserve"> para televisores de hotel se implementa con aislamiento de red para garantizar la privacidad en todas las habitaciones del hotel. Para conectar un dispositivo personal a un televisor de hotel LG y disfrutar de una transmisión de contenidos sin interrupciones, los huéspedes sólo tienen que escanear un código QR que aparece en la pantalla del </w:t>
      </w:r>
      <w:proofErr w:type="gramStart"/>
      <w:r w:rsidRPr="22AC8935">
        <w:rPr>
          <w:lang w:val="es-ES"/>
        </w:rPr>
        <w:t>televisor.*</w:t>
      </w:r>
      <w:proofErr w:type="gramEnd"/>
      <w:r w:rsidRPr="22AC8935">
        <w:rPr>
          <w:lang w:val="es-ES"/>
        </w:rPr>
        <w:t xml:space="preserve"> Esto elimina la necesidad de que los usuarios introduzcan información personal o inicien sesión en sus aplicaciones OTT preferidas en el televisor. La conexión permanece activa durante toda la estancia. En el momento de la salida, el historial de conexión se borra automáticamente, lo que contribuye a ofrecer una experiencia de usuario segura y sin complicaciones.</w:t>
      </w:r>
    </w:p>
    <w:p w14:paraId="56C87CF2" w14:textId="77777777" w:rsidR="00303C86" w:rsidRPr="00810384" w:rsidRDefault="00303C86" w:rsidP="1D2C0885">
      <w:pPr>
        <w:spacing w:line="360" w:lineRule="auto"/>
        <w:jc w:val="both"/>
        <w:rPr>
          <w:highlight w:val="yellow"/>
          <w:lang w:val="es-MX"/>
        </w:rPr>
      </w:pPr>
    </w:p>
    <w:p w14:paraId="2DE127E8" w14:textId="384984FB" w:rsidR="00303C86" w:rsidRPr="00A14044" w:rsidRDefault="53985DC7" w:rsidP="1D2C0885">
      <w:pPr>
        <w:spacing w:line="360" w:lineRule="auto"/>
        <w:jc w:val="both"/>
        <w:rPr>
          <w:lang w:val="es-ES"/>
        </w:rPr>
      </w:pPr>
      <w:r w:rsidRPr="1D2C0885">
        <w:rPr>
          <w:lang w:val="es-ES"/>
        </w:rPr>
        <w:t xml:space="preserve">LG está ampliando su presencia en el mercado de la hostelería, ofreciendo una amplia gama de soluciones innovadoras y personalizadas, como televisores para hoteles, software y señalización digital. En 2023, LG presentó el primer televisor de hotel del mundo con </w:t>
      </w:r>
      <w:proofErr w:type="spellStart"/>
      <w:r w:rsidRPr="1D2C0885">
        <w:rPr>
          <w:lang w:val="es-ES"/>
        </w:rPr>
        <w:t>AirPlay</w:t>
      </w:r>
      <w:proofErr w:type="spellEnd"/>
      <w:r w:rsidRPr="1D2C0885">
        <w:rPr>
          <w:lang w:val="es-ES"/>
        </w:rPr>
        <w:t xml:space="preserve">, la tecnología inalámbrica de Apple para compartir contenidos, que </w:t>
      </w:r>
      <w:r w:rsidRPr="1D2C0885">
        <w:rPr>
          <w:lang w:val="es-ES"/>
        </w:rPr>
        <w:lastRenderedPageBreak/>
        <w:t xml:space="preserve">se puso en marcha en todo el mundo en 2024. Con la incorporación de Google </w:t>
      </w:r>
      <w:proofErr w:type="spellStart"/>
      <w:r w:rsidRPr="1D2C0885">
        <w:rPr>
          <w:lang w:val="es-ES"/>
        </w:rPr>
        <w:t>Cast</w:t>
      </w:r>
      <w:proofErr w:type="spellEnd"/>
      <w:r w:rsidRPr="1D2C0885">
        <w:rPr>
          <w:lang w:val="es-ES"/>
        </w:rPr>
        <w:t xml:space="preserve">, el televisor para hoteles de LG se convirtió en el primero del mundo en ofrecer simultáneamente </w:t>
      </w:r>
      <w:proofErr w:type="spellStart"/>
      <w:r w:rsidRPr="1D2C0885">
        <w:rPr>
          <w:lang w:val="es-ES"/>
        </w:rPr>
        <w:t>AirPlay</w:t>
      </w:r>
      <w:proofErr w:type="spellEnd"/>
      <w:r w:rsidRPr="1D2C0885">
        <w:rPr>
          <w:lang w:val="es-ES"/>
        </w:rPr>
        <w:t xml:space="preserve"> y Google </w:t>
      </w:r>
      <w:proofErr w:type="spellStart"/>
      <w:r w:rsidRPr="1D2C0885">
        <w:rPr>
          <w:lang w:val="es-ES"/>
        </w:rPr>
        <w:t>Cast</w:t>
      </w:r>
      <w:proofErr w:type="spellEnd"/>
      <w:r w:rsidRPr="1D2C0885">
        <w:rPr>
          <w:lang w:val="es-ES"/>
        </w:rPr>
        <w:t xml:space="preserve">, lo que supone una comodidad sin precedentes para los huéspedes. LG también ofrece la solución de gestión </w:t>
      </w:r>
      <w:proofErr w:type="spellStart"/>
      <w:proofErr w:type="gramStart"/>
      <w:r w:rsidRPr="1D2C0885">
        <w:rPr>
          <w:lang w:val="es-ES"/>
        </w:rPr>
        <w:t>Pro:Centric</w:t>
      </w:r>
      <w:proofErr w:type="spellEnd"/>
      <w:proofErr w:type="gramEnd"/>
      <w:r w:rsidRPr="1D2C0885">
        <w:rPr>
          <w:lang w:val="es-ES"/>
        </w:rPr>
        <w:t xml:space="preserve"> para televisores de hotel, que permite a los operadores hoteleros personalizar sin esfuerzo el contenido para habitaciones individuales, que se muestra automáticamente en pantalla cuando los huéspedes se registran.</w:t>
      </w:r>
    </w:p>
    <w:p w14:paraId="5BBD39CB" w14:textId="77777777" w:rsidR="00810384" w:rsidRDefault="00810384" w:rsidP="7F7FBE91">
      <w:pPr>
        <w:spacing w:line="360" w:lineRule="auto"/>
        <w:jc w:val="both"/>
      </w:pPr>
    </w:p>
    <w:p w14:paraId="1BF74725" w14:textId="0AA44A26" w:rsidR="76F4B55E" w:rsidRPr="00810384" w:rsidRDefault="76F4B55E" w:rsidP="7F7FBE91">
      <w:pPr>
        <w:spacing w:line="360" w:lineRule="auto"/>
        <w:jc w:val="both"/>
        <w:rPr>
          <w:lang w:val="es-MX"/>
        </w:rPr>
      </w:pPr>
      <w:r w:rsidRPr="00810384">
        <w:rPr>
          <w:lang w:val="es-MX"/>
        </w:rPr>
        <w:t>“</w:t>
      </w:r>
      <w:r w:rsidR="29F24EC6" w:rsidRPr="00810384">
        <w:rPr>
          <w:lang w:val="es-MX"/>
        </w:rPr>
        <w:t xml:space="preserve">Los televisores de hotel de LG con Google </w:t>
      </w:r>
      <w:proofErr w:type="spellStart"/>
      <w:r w:rsidR="29F24EC6" w:rsidRPr="00810384">
        <w:rPr>
          <w:lang w:val="es-MX"/>
        </w:rPr>
        <w:t>Cast</w:t>
      </w:r>
      <w:proofErr w:type="spellEnd"/>
      <w:r w:rsidR="29F24EC6" w:rsidRPr="00810384">
        <w:rPr>
          <w:lang w:val="es-MX"/>
        </w:rPr>
        <w:t xml:space="preserve"> ofrecerán una experiencia de entretenimiento sin fisuras a los huéspedes</w:t>
      </w:r>
      <w:r w:rsidR="0DECE039" w:rsidRPr="00810384">
        <w:rPr>
          <w:lang w:val="es-MX"/>
        </w:rPr>
        <w:t>”</w:t>
      </w:r>
      <w:r w:rsidR="29F24EC6" w:rsidRPr="00810384">
        <w:rPr>
          <w:lang w:val="es-MX"/>
        </w:rPr>
        <w:t xml:space="preserve">, ha afirmado Tiger </w:t>
      </w:r>
      <w:proofErr w:type="spellStart"/>
      <w:r w:rsidR="29F24EC6" w:rsidRPr="00810384">
        <w:rPr>
          <w:lang w:val="es-MX"/>
        </w:rPr>
        <w:t>Lan</w:t>
      </w:r>
      <w:proofErr w:type="spellEnd"/>
      <w:r w:rsidR="29F24EC6" w:rsidRPr="00810384">
        <w:rPr>
          <w:lang w:val="es-MX"/>
        </w:rPr>
        <w:t>, director s</w:t>
      </w:r>
      <w:r w:rsidR="46FB1B20" w:rsidRPr="00810384">
        <w:rPr>
          <w:lang w:val="es-MX"/>
        </w:rPr>
        <w:t>e</w:t>
      </w:r>
      <w:r w:rsidR="29F24EC6" w:rsidRPr="00810384">
        <w:rPr>
          <w:lang w:val="es-MX"/>
        </w:rPr>
        <w:t xml:space="preserve">nior de ingeniería para experiencias multidispositivo de Google. </w:t>
      </w:r>
      <w:r w:rsidR="2A8877BC" w:rsidRPr="00810384">
        <w:rPr>
          <w:lang w:val="es-MX"/>
        </w:rPr>
        <w:t>“</w:t>
      </w:r>
      <w:r w:rsidR="29F24EC6" w:rsidRPr="00810384">
        <w:rPr>
          <w:lang w:val="es-MX"/>
        </w:rPr>
        <w:t xml:space="preserve">Estamos entusiasmados de ver el impulso de LG para llevar esta integración </w:t>
      </w:r>
      <w:proofErr w:type="gramStart"/>
      <w:r w:rsidR="29F24EC6" w:rsidRPr="00810384">
        <w:rPr>
          <w:lang w:val="es-MX"/>
        </w:rPr>
        <w:t xml:space="preserve">de </w:t>
      </w:r>
      <w:r w:rsidR="29F24EC6" w:rsidRPr="00810384">
        <w:rPr>
          <w:i/>
          <w:iCs/>
          <w:lang w:val="es-MX"/>
        </w:rPr>
        <w:t>casting</w:t>
      </w:r>
      <w:proofErr w:type="gramEnd"/>
      <w:r w:rsidR="29F24EC6" w:rsidRPr="00810384">
        <w:rPr>
          <w:i/>
          <w:iCs/>
          <w:lang w:val="es-MX"/>
        </w:rPr>
        <w:t xml:space="preserve"> </w:t>
      </w:r>
      <w:r w:rsidR="3972298E" w:rsidRPr="00810384">
        <w:rPr>
          <w:lang w:val="es-MX"/>
        </w:rPr>
        <w:t>fluida</w:t>
      </w:r>
      <w:r w:rsidR="29F24EC6" w:rsidRPr="00810384">
        <w:rPr>
          <w:lang w:val="es-MX"/>
        </w:rPr>
        <w:t xml:space="preserve"> a la industria de la hospitalidad, proporcionando a los viajeros las comodidades familiares del hogar mientras están en movimiento</w:t>
      </w:r>
      <w:r w:rsidR="2B2D1D64" w:rsidRPr="00810384">
        <w:rPr>
          <w:lang w:val="es-MX"/>
        </w:rPr>
        <w:t>”.</w:t>
      </w:r>
    </w:p>
    <w:p w14:paraId="38A352D3" w14:textId="77777777" w:rsidR="00303C86" w:rsidRPr="00810384" w:rsidRDefault="00303C86" w:rsidP="1D2C0885">
      <w:pPr>
        <w:spacing w:line="360" w:lineRule="auto"/>
        <w:jc w:val="both"/>
        <w:rPr>
          <w:highlight w:val="yellow"/>
          <w:lang w:val="es-MX"/>
        </w:rPr>
      </w:pPr>
    </w:p>
    <w:p w14:paraId="3BD123B6" w14:textId="56F6A26F" w:rsidR="4C1C17F9" w:rsidRDefault="4C1C17F9" w:rsidP="1D2C0885">
      <w:pPr>
        <w:spacing w:line="360" w:lineRule="auto"/>
        <w:jc w:val="both"/>
        <w:rPr>
          <w:lang w:val="es-ES"/>
        </w:rPr>
      </w:pPr>
      <w:r w:rsidRPr="1D2C0885">
        <w:rPr>
          <w:lang w:val="es-ES"/>
        </w:rPr>
        <w:t>“</w:t>
      </w:r>
      <w:r w:rsidR="6BC78989" w:rsidRPr="1D2C0885">
        <w:rPr>
          <w:lang w:val="es-ES"/>
        </w:rPr>
        <w:t>Muchos huéspedes de hoteles hoy en día desean transmitir su contenido favorito desde un dispositivo personal a su televisor en la habitación</w:t>
      </w:r>
      <w:r w:rsidR="5FACBB9D" w:rsidRPr="1D2C0885">
        <w:rPr>
          <w:lang w:val="es-ES"/>
        </w:rPr>
        <w:t>”</w:t>
      </w:r>
      <w:r w:rsidR="6BC78989" w:rsidRPr="1D2C0885">
        <w:rPr>
          <w:lang w:val="es-ES"/>
        </w:rPr>
        <w:t xml:space="preserve">, dijo </w:t>
      </w:r>
      <w:proofErr w:type="spellStart"/>
      <w:r w:rsidR="6BC78989" w:rsidRPr="1D2C0885">
        <w:rPr>
          <w:lang w:val="es-ES"/>
        </w:rPr>
        <w:t>Paik</w:t>
      </w:r>
      <w:proofErr w:type="spellEnd"/>
      <w:r w:rsidR="6BC78989" w:rsidRPr="1D2C0885">
        <w:rPr>
          <w:lang w:val="es-ES"/>
        </w:rPr>
        <w:t xml:space="preserve"> Ki-</w:t>
      </w:r>
      <w:proofErr w:type="spellStart"/>
      <w:r w:rsidR="6BC78989" w:rsidRPr="1D2C0885">
        <w:rPr>
          <w:lang w:val="es-ES"/>
        </w:rPr>
        <w:t>mun</w:t>
      </w:r>
      <w:proofErr w:type="spellEnd"/>
      <w:r w:rsidR="6BC78989" w:rsidRPr="1D2C0885">
        <w:rPr>
          <w:lang w:val="es-ES"/>
        </w:rPr>
        <w:t xml:space="preserve">, jefe de </w:t>
      </w:r>
      <w:proofErr w:type="spellStart"/>
      <w:r w:rsidR="6BC78989" w:rsidRPr="1D2C0885">
        <w:rPr>
          <w:lang w:val="es-ES"/>
        </w:rPr>
        <w:t>Information</w:t>
      </w:r>
      <w:proofErr w:type="spellEnd"/>
      <w:r w:rsidR="6BC78989" w:rsidRPr="1D2C0885">
        <w:rPr>
          <w:lang w:val="es-ES"/>
        </w:rPr>
        <w:t xml:space="preserve"> </w:t>
      </w:r>
      <w:proofErr w:type="spellStart"/>
      <w:r w:rsidR="6BC78989" w:rsidRPr="1D2C0885">
        <w:rPr>
          <w:lang w:val="es-ES"/>
        </w:rPr>
        <w:t>Display</w:t>
      </w:r>
      <w:proofErr w:type="spellEnd"/>
      <w:r w:rsidR="6BC78989" w:rsidRPr="1D2C0885">
        <w:rPr>
          <w:lang w:val="es-ES"/>
        </w:rPr>
        <w:t xml:space="preserve"> Business de LG Media </w:t>
      </w:r>
      <w:proofErr w:type="spellStart"/>
      <w:r w:rsidR="6BC78989" w:rsidRPr="1D2C0885">
        <w:rPr>
          <w:lang w:val="es-ES"/>
        </w:rPr>
        <w:t>Entertainment</w:t>
      </w:r>
      <w:proofErr w:type="spellEnd"/>
      <w:r w:rsidR="6BC78989" w:rsidRPr="1D2C0885">
        <w:rPr>
          <w:lang w:val="es-ES"/>
        </w:rPr>
        <w:t xml:space="preserve"> </w:t>
      </w:r>
      <w:proofErr w:type="spellStart"/>
      <w:r w:rsidR="6BC78989" w:rsidRPr="1D2C0885">
        <w:rPr>
          <w:lang w:val="es-ES"/>
        </w:rPr>
        <w:t>Solution</w:t>
      </w:r>
      <w:proofErr w:type="spellEnd"/>
      <w:r w:rsidR="6BC78989" w:rsidRPr="1D2C0885">
        <w:rPr>
          <w:lang w:val="es-ES"/>
        </w:rPr>
        <w:t xml:space="preserve"> Company. </w:t>
      </w:r>
      <w:r w:rsidR="10A5A12C" w:rsidRPr="1D2C0885">
        <w:rPr>
          <w:lang w:val="es-ES"/>
        </w:rPr>
        <w:t>“</w:t>
      </w:r>
      <w:r w:rsidR="6BC78989" w:rsidRPr="1D2C0885">
        <w:rPr>
          <w:lang w:val="es-ES"/>
        </w:rPr>
        <w:t xml:space="preserve">Gracias a la integración de Google </w:t>
      </w:r>
      <w:proofErr w:type="spellStart"/>
      <w:r w:rsidR="6BC78989" w:rsidRPr="1D2C0885">
        <w:rPr>
          <w:lang w:val="es-ES"/>
        </w:rPr>
        <w:t>Cast</w:t>
      </w:r>
      <w:proofErr w:type="spellEnd"/>
      <w:r w:rsidR="6BC78989" w:rsidRPr="1D2C0885">
        <w:rPr>
          <w:lang w:val="es-ES"/>
        </w:rPr>
        <w:t xml:space="preserve"> en los televisores de hotel de LG, podrán disfrutar de una experiencia de transmisión de contenidos segura y cómoda, como la que están acostumbrados a tener en casa. Seguiremos reforzando nuestro liderazgo en el mercado de televisores para hostelería y mejorando nuestras estrategias en el sector B2B</w:t>
      </w:r>
      <w:r w:rsidR="5C8481D1" w:rsidRPr="1D2C0885">
        <w:rPr>
          <w:lang w:val="es-ES"/>
        </w:rPr>
        <w:t>”.</w:t>
      </w:r>
    </w:p>
    <w:p w14:paraId="2090DFD9" w14:textId="36AF311D" w:rsidR="1D2C0885" w:rsidRPr="00810384" w:rsidRDefault="1D2C0885" w:rsidP="1D2C0885">
      <w:pPr>
        <w:spacing w:line="360" w:lineRule="auto"/>
        <w:jc w:val="both"/>
        <w:rPr>
          <w:highlight w:val="yellow"/>
          <w:lang w:val="es-MX"/>
        </w:rPr>
      </w:pPr>
    </w:p>
    <w:p w14:paraId="303F5CEA" w14:textId="3FC28A2D" w:rsidR="0961EEE1" w:rsidRDefault="0961EEE1" w:rsidP="1D2C0885">
      <w:pPr>
        <w:spacing w:line="360" w:lineRule="auto"/>
        <w:jc w:val="both"/>
        <w:rPr>
          <w:lang w:val="es-ES"/>
        </w:rPr>
      </w:pPr>
      <w:bookmarkStart w:id="1" w:name="_30j0zll"/>
      <w:bookmarkEnd w:id="1"/>
      <w:r w:rsidRPr="1D2C0885">
        <w:rPr>
          <w:lang w:val="es-ES"/>
        </w:rPr>
        <w:t>El stand de LG en ISE 2025 contará con un espacio de exposición centrado en los hoteles con el tema</w:t>
      </w:r>
      <w:r w:rsidR="1E859F2A" w:rsidRPr="1D2C0885">
        <w:rPr>
          <w:lang w:val="es-ES"/>
        </w:rPr>
        <w:t xml:space="preserve"> </w:t>
      </w:r>
      <w:r w:rsidR="1E859F2A" w:rsidRPr="1D2C0885">
        <w:rPr>
          <w:i/>
          <w:iCs/>
          <w:lang w:val="es-ES"/>
        </w:rPr>
        <w:t>“Transformando estancias en experiencias de hospitalidad memorables</w:t>
      </w:r>
      <w:r w:rsidR="5C58D382" w:rsidRPr="1D2C0885">
        <w:rPr>
          <w:i/>
          <w:iCs/>
          <w:lang w:val="es-ES"/>
        </w:rPr>
        <w:t>”</w:t>
      </w:r>
      <w:r w:rsidRPr="1D2C0885">
        <w:rPr>
          <w:lang w:val="es-ES"/>
        </w:rPr>
        <w:t>, donde los visitantes podrán experimentar de primera mano los televisores para hoteles de LG con Google Cast.</w:t>
      </w:r>
    </w:p>
    <w:p w14:paraId="10CBE96E" w14:textId="77777777" w:rsidR="00303C86" w:rsidRPr="00810384" w:rsidRDefault="00303C86" w:rsidP="1D2C0885">
      <w:pPr>
        <w:spacing w:line="360" w:lineRule="auto"/>
        <w:jc w:val="both"/>
        <w:rPr>
          <w:highlight w:val="yellow"/>
          <w:lang w:val="es-MX"/>
        </w:rPr>
      </w:pPr>
    </w:p>
    <w:p w14:paraId="79C6CAB1" w14:textId="77777777" w:rsidR="00303C86" w:rsidRPr="00A14044" w:rsidRDefault="008F6D7A">
      <w:pPr>
        <w:widowControl w:val="0"/>
        <w:spacing w:line="360" w:lineRule="auto"/>
        <w:jc w:val="center"/>
      </w:pPr>
      <w:r>
        <w:t># # #</w:t>
      </w:r>
    </w:p>
    <w:p w14:paraId="3896276E" w14:textId="3D84507B" w:rsidR="00303C86" w:rsidRPr="00810384" w:rsidRDefault="7F861F28" w:rsidP="1D2C0885">
      <w:pPr>
        <w:widowControl w:val="0"/>
        <w:rPr>
          <w:rFonts w:eastAsia="Times New Roman"/>
          <w:i/>
          <w:iCs/>
          <w:sz w:val="18"/>
          <w:szCs w:val="18"/>
          <w:lang w:val="es-MX"/>
        </w:rPr>
      </w:pPr>
      <w:r w:rsidRPr="00810384">
        <w:rPr>
          <w:rFonts w:eastAsia="Times New Roman"/>
          <w:i/>
          <w:iCs/>
          <w:sz w:val="18"/>
          <w:szCs w:val="18"/>
          <w:lang w:val="es-MX"/>
        </w:rPr>
        <w:t>* Compatible con dispositivos basados en Android que ejecuten Android versión 6 o posterior, y dispositivos Apple que ejecuten iOS 14 o posterior</w:t>
      </w:r>
      <w:r w:rsidR="538217A0" w:rsidRPr="00810384">
        <w:rPr>
          <w:rFonts w:eastAsia="Times New Roman"/>
          <w:i/>
          <w:iCs/>
          <w:sz w:val="18"/>
          <w:szCs w:val="18"/>
          <w:lang w:val="es-MX"/>
        </w:rPr>
        <w:t>.</w:t>
      </w:r>
    </w:p>
    <w:p w14:paraId="73737050" w14:textId="77777777" w:rsidR="00303C86" w:rsidRPr="00810384" w:rsidRDefault="00303C86" w:rsidP="1D2C0885">
      <w:pPr>
        <w:tabs>
          <w:tab w:val="left" w:pos="3975"/>
        </w:tabs>
        <w:rPr>
          <w:sz w:val="18"/>
          <w:szCs w:val="18"/>
          <w:highlight w:val="yellow"/>
          <w:lang w:val="es-MX"/>
        </w:rPr>
      </w:pPr>
    </w:p>
    <w:p w14:paraId="2EA8A699" w14:textId="77777777" w:rsidR="00303C86" w:rsidRPr="00810384" w:rsidRDefault="00303C86" w:rsidP="1D2C0885">
      <w:pPr>
        <w:tabs>
          <w:tab w:val="left" w:pos="3975"/>
        </w:tabs>
        <w:rPr>
          <w:sz w:val="18"/>
          <w:szCs w:val="18"/>
          <w:highlight w:val="yellow"/>
          <w:lang w:val="es-MX"/>
        </w:rPr>
      </w:pPr>
    </w:p>
    <w:p w14:paraId="044EC71D" w14:textId="7B1CA9EF" w:rsidR="7F7FBE91" w:rsidRDefault="7F7FBE91" w:rsidP="7F7FBE91">
      <w:pPr>
        <w:jc w:val="both"/>
        <w:rPr>
          <w:sz w:val="18"/>
          <w:szCs w:val="18"/>
          <w:highlight w:val="yellow"/>
        </w:rPr>
      </w:pPr>
      <w:bookmarkStart w:id="2" w:name="_1fob9te"/>
      <w:bookmarkEnd w:id="2"/>
    </w:p>
    <w:p w14:paraId="1B94EEA0" w14:textId="54D79A61" w:rsidR="7F7FBE91" w:rsidRDefault="7F7FBE91" w:rsidP="7F7FBE91">
      <w:pPr>
        <w:jc w:val="both"/>
        <w:rPr>
          <w:sz w:val="18"/>
          <w:szCs w:val="18"/>
          <w:highlight w:val="yellow"/>
        </w:rPr>
      </w:pPr>
    </w:p>
    <w:p w14:paraId="4F9FB2B0" w14:textId="1F97473E" w:rsidR="250F4DB5" w:rsidRDefault="250F4DB5" w:rsidP="1D2C0885">
      <w:pPr>
        <w:jc w:val="both"/>
        <w:rPr>
          <w:b/>
          <w:bCs/>
          <w:color w:val="C00000"/>
          <w:sz w:val="18"/>
          <w:szCs w:val="18"/>
        </w:rPr>
      </w:pPr>
      <w:proofErr w:type="spellStart"/>
      <w:r w:rsidRPr="1D2C0885">
        <w:rPr>
          <w:b/>
          <w:bCs/>
          <w:color w:val="C00000"/>
          <w:sz w:val="18"/>
          <w:szCs w:val="18"/>
        </w:rPr>
        <w:t>Acerca</w:t>
      </w:r>
      <w:proofErr w:type="spellEnd"/>
      <w:r w:rsidRPr="1D2C0885">
        <w:rPr>
          <w:b/>
          <w:bCs/>
          <w:color w:val="C00000"/>
          <w:sz w:val="18"/>
          <w:szCs w:val="18"/>
        </w:rPr>
        <w:t xml:space="preserve"> de LG Electronics Media Entertainment Solution Company</w:t>
      </w:r>
    </w:p>
    <w:p w14:paraId="310C1725" w14:textId="0D871E18" w:rsidR="00303C86" w:rsidRPr="00A14044" w:rsidRDefault="250F4DB5" w:rsidP="1D2C0885">
      <w:pPr>
        <w:spacing w:line="360" w:lineRule="auto"/>
        <w:jc w:val="both"/>
        <w:rPr>
          <w:sz w:val="18"/>
          <w:szCs w:val="18"/>
        </w:rPr>
      </w:pPr>
      <w:r w:rsidRPr="1D2C0885">
        <w:rPr>
          <w:sz w:val="18"/>
          <w:szCs w:val="18"/>
          <w:lang w:val="es-ES"/>
        </w:rPr>
        <w:t xml:space="preserve">LG Media </w:t>
      </w:r>
      <w:proofErr w:type="spellStart"/>
      <w:r w:rsidRPr="1D2C0885">
        <w:rPr>
          <w:sz w:val="18"/>
          <w:szCs w:val="18"/>
          <w:lang w:val="es-ES"/>
        </w:rPr>
        <w:t>Entertainment</w:t>
      </w:r>
      <w:proofErr w:type="spellEnd"/>
      <w:r w:rsidRPr="1D2C0885">
        <w:rPr>
          <w:sz w:val="18"/>
          <w:szCs w:val="18"/>
          <w:lang w:val="es-ES"/>
        </w:rPr>
        <w:t xml:space="preserve"> </w:t>
      </w:r>
      <w:proofErr w:type="spellStart"/>
      <w:r w:rsidRPr="1D2C0885">
        <w:rPr>
          <w:sz w:val="18"/>
          <w:szCs w:val="18"/>
          <w:lang w:val="es-ES"/>
        </w:rPr>
        <w:t>Solution</w:t>
      </w:r>
      <w:proofErr w:type="spellEnd"/>
      <w:r w:rsidRPr="1D2C0885">
        <w:rPr>
          <w:sz w:val="18"/>
          <w:szCs w:val="18"/>
          <w:lang w:val="es-ES"/>
        </w:rPr>
        <w:t xml:space="preserve"> Company (MS) es un reconocido innovador en televisores, audio, pantallas y plataformas de televisión inteligente. MS mejora la experiencia de entretenimiento multimedia con sus televisores OLED, famosos por su negro y color perfectos, y sus televisores LCD QNED premium, todos ellos con la plataforma de televisión inteligente </w:t>
      </w:r>
      <w:proofErr w:type="spellStart"/>
      <w:r w:rsidRPr="1D2C0885">
        <w:rPr>
          <w:sz w:val="18"/>
          <w:szCs w:val="18"/>
          <w:lang w:val="es-ES"/>
        </w:rPr>
        <w:t>webOS</w:t>
      </w:r>
      <w:proofErr w:type="spellEnd"/>
      <w:r w:rsidRPr="1D2C0885">
        <w:rPr>
          <w:sz w:val="18"/>
          <w:szCs w:val="18"/>
          <w:lang w:val="es-ES"/>
        </w:rPr>
        <w:t xml:space="preserve"> personalizada. La empresa MS también ofrece soluciones de tecnología de la información (monitores para juegos, monitores empresariales, portátiles, proyectores, dispositivos en la nube y pantallas médicas), así como soluciones de señalización (señalización Micro LED, señalización digital, pantallas para hostelería y soluciones de software de señalización) que están diseñadas para maximizar la eficiencia del trabajo de los clientes y ofrecer un gran valor. Para más noticias sobre LG, visite www.LGnewsroom.com.</w:t>
      </w:r>
    </w:p>
    <w:sectPr w:rsidR="00303C86" w:rsidRPr="00A14044">
      <w:headerReference w:type="even" r:id="rId10"/>
      <w:headerReference w:type="default" r:id="rId11"/>
      <w:footerReference w:type="even" r:id="rId12"/>
      <w:footerReference w:type="default" r:id="rId13"/>
      <w:headerReference w:type="first" r:id="rId14"/>
      <w:footerReference w:type="first" r:id="rId15"/>
      <w:pgSz w:w="11907" w:h="16840"/>
      <w:pgMar w:top="2268"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F4F15" w14:textId="77777777" w:rsidR="007032EF" w:rsidRDefault="007032EF">
      <w:r>
        <w:separator/>
      </w:r>
    </w:p>
  </w:endnote>
  <w:endnote w:type="continuationSeparator" w:id="0">
    <w:p w14:paraId="285A4FF4" w14:textId="77777777" w:rsidR="007032EF" w:rsidRDefault="0070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A468B" w14:textId="77777777" w:rsidR="00A87EB8" w:rsidRDefault="00A87EB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3BAE8" w14:textId="77777777" w:rsidR="00303C86" w:rsidRDefault="00303C86" w:rsidP="1D2C0885">
    <w:pPr>
      <w:widowControl w:val="0"/>
      <w:pBdr>
        <w:top w:val="nil"/>
        <w:left w:val="nil"/>
        <w:bottom w:val="nil"/>
        <w:right w:val="nil"/>
        <w:between w:val="nil"/>
      </w:pBdr>
      <w:tabs>
        <w:tab w:val="center" w:pos="4252"/>
        <w:tab w:val="right" w:pos="8504"/>
      </w:tabs>
      <w:ind w:right="360" w:firstLine="3700"/>
      <w:jc w:val="both"/>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FFD8" w14:textId="77777777" w:rsidR="00A87EB8" w:rsidRDefault="00A87E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91D42" w14:textId="77777777" w:rsidR="007032EF" w:rsidRDefault="007032EF">
      <w:r>
        <w:separator/>
      </w:r>
    </w:p>
  </w:footnote>
  <w:footnote w:type="continuationSeparator" w:id="0">
    <w:p w14:paraId="6DF1CBA5" w14:textId="77777777" w:rsidR="007032EF" w:rsidRDefault="00703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4BDC" w14:textId="77777777" w:rsidR="00A87EB8" w:rsidRDefault="00A87E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751F6" w14:textId="3CAC7F5F" w:rsidR="00303C86" w:rsidRDefault="008F6D7A">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rPr>
      <w:drawing>
        <wp:anchor distT="0" distB="0" distL="0" distR="0" simplePos="0" relativeHeight="251659264" behindDoc="0" locked="0" layoutInCell="1" hidden="0" allowOverlap="1" wp14:anchorId="5AB008F4" wp14:editId="409F2306">
          <wp:simplePos x="0" y="0"/>
          <wp:positionH relativeFrom="column">
            <wp:posOffset>558800</wp:posOffset>
          </wp:positionH>
          <wp:positionV relativeFrom="paragraph">
            <wp:posOffset>165100</wp:posOffset>
          </wp:positionV>
          <wp:extent cx="586105" cy="317500"/>
          <wp:effectExtent l="0" t="0" r="0" b="0"/>
          <wp:wrapSquare wrapText="bothSides" distT="0" distB="0" distL="0" distR="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86105" cy="3175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78035B47" wp14:editId="33D1AEA7">
          <wp:simplePos x="0" y="0"/>
          <wp:positionH relativeFrom="column">
            <wp:posOffset>4903470</wp:posOffset>
          </wp:positionH>
          <wp:positionV relativeFrom="paragraph">
            <wp:posOffset>234315</wp:posOffset>
          </wp:positionV>
          <wp:extent cx="950595" cy="163195"/>
          <wp:effectExtent l="0" t="0" r="0" b="0"/>
          <wp:wrapTopAndBottom distT="0" dist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950595" cy="163195"/>
                  </a:xfrm>
                  <a:prstGeom prst="rect">
                    <a:avLst/>
                  </a:prstGeom>
                  <a:ln/>
                </pic:spPr>
              </pic:pic>
            </a:graphicData>
          </a:graphic>
        </wp:anchor>
      </w:drawing>
    </w:r>
  </w:p>
  <w:p w14:paraId="2450233C" w14:textId="77777777" w:rsidR="00303C86" w:rsidRDefault="00303C86">
    <w:pPr>
      <w:pBdr>
        <w:top w:val="nil"/>
        <w:left w:val="nil"/>
        <w:bottom w:val="nil"/>
        <w:right w:val="nil"/>
        <w:between w:val="nil"/>
      </w:pBdr>
      <w:tabs>
        <w:tab w:val="center" w:pos="4320"/>
        <w:tab w:val="right" w:pos="8640"/>
      </w:tabs>
      <w:jc w:val="right"/>
      <w:rPr>
        <w:rFonts w:ascii="Times" w:eastAsia="Times" w:hAnsi="Times" w:cs="Times"/>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4DCC6" w14:textId="77777777" w:rsidR="00A87EB8" w:rsidRDefault="00A87EB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A6D4C"/>
    <w:multiLevelType w:val="hybridMultilevel"/>
    <w:tmpl w:val="0F3A8302"/>
    <w:lvl w:ilvl="0" w:tplc="6E180CE8">
      <w:start w:val="1"/>
      <w:numFmt w:val="bullet"/>
      <w:lvlText w:val=""/>
      <w:lvlJc w:val="left"/>
      <w:pPr>
        <w:ind w:left="720" w:hanging="360"/>
      </w:pPr>
      <w:rPr>
        <w:rFonts w:ascii="Symbol" w:hAnsi="Symbol" w:hint="default"/>
      </w:rPr>
    </w:lvl>
    <w:lvl w:ilvl="1" w:tplc="A574C88C">
      <w:start w:val="1"/>
      <w:numFmt w:val="bullet"/>
      <w:lvlText w:val="o"/>
      <w:lvlJc w:val="left"/>
      <w:pPr>
        <w:ind w:left="1440" w:hanging="360"/>
      </w:pPr>
      <w:rPr>
        <w:rFonts w:ascii="Courier New" w:hAnsi="Courier New" w:hint="default"/>
      </w:rPr>
    </w:lvl>
    <w:lvl w:ilvl="2" w:tplc="605E9206">
      <w:start w:val="1"/>
      <w:numFmt w:val="bullet"/>
      <w:lvlText w:val=""/>
      <w:lvlJc w:val="left"/>
      <w:pPr>
        <w:ind w:left="2160" w:hanging="360"/>
      </w:pPr>
      <w:rPr>
        <w:rFonts w:ascii="Wingdings" w:hAnsi="Wingdings" w:hint="default"/>
      </w:rPr>
    </w:lvl>
    <w:lvl w:ilvl="3" w:tplc="992A4EF0">
      <w:start w:val="1"/>
      <w:numFmt w:val="bullet"/>
      <w:lvlText w:val=""/>
      <w:lvlJc w:val="left"/>
      <w:pPr>
        <w:ind w:left="2880" w:hanging="360"/>
      </w:pPr>
      <w:rPr>
        <w:rFonts w:ascii="Symbol" w:hAnsi="Symbol" w:hint="default"/>
      </w:rPr>
    </w:lvl>
    <w:lvl w:ilvl="4" w:tplc="A61C1024">
      <w:start w:val="1"/>
      <w:numFmt w:val="bullet"/>
      <w:lvlText w:val="o"/>
      <w:lvlJc w:val="left"/>
      <w:pPr>
        <w:ind w:left="3600" w:hanging="360"/>
      </w:pPr>
      <w:rPr>
        <w:rFonts w:ascii="Courier New" w:hAnsi="Courier New" w:hint="default"/>
      </w:rPr>
    </w:lvl>
    <w:lvl w:ilvl="5" w:tplc="8E168798">
      <w:start w:val="1"/>
      <w:numFmt w:val="bullet"/>
      <w:lvlText w:val=""/>
      <w:lvlJc w:val="left"/>
      <w:pPr>
        <w:ind w:left="4320" w:hanging="360"/>
      </w:pPr>
      <w:rPr>
        <w:rFonts w:ascii="Wingdings" w:hAnsi="Wingdings" w:hint="default"/>
      </w:rPr>
    </w:lvl>
    <w:lvl w:ilvl="6" w:tplc="40846014">
      <w:start w:val="1"/>
      <w:numFmt w:val="bullet"/>
      <w:lvlText w:val=""/>
      <w:lvlJc w:val="left"/>
      <w:pPr>
        <w:ind w:left="5040" w:hanging="360"/>
      </w:pPr>
      <w:rPr>
        <w:rFonts w:ascii="Symbol" w:hAnsi="Symbol" w:hint="default"/>
      </w:rPr>
    </w:lvl>
    <w:lvl w:ilvl="7" w:tplc="5980E934">
      <w:start w:val="1"/>
      <w:numFmt w:val="bullet"/>
      <w:lvlText w:val="o"/>
      <w:lvlJc w:val="left"/>
      <w:pPr>
        <w:ind w:left="5760" w:hanging="360"/>
      </w:pPr>
      <w:rPr>
        <w:rFonts w:ascii="Courier New" w:hAnsi="Courier New" w:hint="default"/>
      </w:rPr>
    </w:lvl>
    <w:lvl w:ilvl="8" w:tplc="F39C476E">
      <w:start w:val="1"/>
      <w:numFmt w:val="bullet"/>
      <w:lvlText w:val=""/>
      <w:lvlJc w:val="left"/>
      <w:pPr>
        <w:ind w:left="6480" w:hanging="360"/>
      </w:pPr>
      <w:rPr>
        <w:rFonts w:ascii="Wingdings" w:hAnsi="Wingdings" w:hint="default"/>
      </w:rPr>
    </w:lvl>
  </w:abstractNum>
  <w:num w:numId="1" w16cid:durableId="322052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C86"/>
    <w:rsid w:val="0000552B"/>
    <w:rsid w:val="00031792"/>
    <w:rsid w:val="0009606E"/>
    <w:rsid w:val="000E5DB6"/>
    <w:rsid w:val="001D47D1"/>
    <w:rsid w:val="002F57AD"/>
    <w:rsid w:val="00303C86"/>
    <w:rsid w:val="005460C7"/>
    <w:rsid w:val="0056217E"/>
    <w:rsid w:val="007000FD"/>
    <w:rsid w:val="007032EF"/>
    <w:rsid w:val="00766A47"/>
    <w:rsid w:val="007D4D0A"/>
    <w:rsid w:val="00810384"/>
    <w:rsid w:val="00895C8B"/>
    <w:rsid w:val="008A7852"/>
    <w:rsid w:val="008C24EA"/>
    <w:rsid w:val="008D4B70"/>
    <w:rsid w:val="008F6D7A"/>
    <w:rsid w:val="00A14044"/>
    <w:rsid w:val="00A87EB8"/>
    <w:rsid w:val="00BD2098"/>
    <w:rsid w:val="00C80F40"/>
    <w:rsid w:val="00C81325"/>
    <w:rsid w:val="00E35A76"/>
    <w:rsid w:val="00E675B1"/>
    <w:rsid w:val="00E72AA3"/>
    <w:rsid w:val="00EA3CD2"/>
    <w:rsid w:val="00F167A8"/>
    <w:rsid w:val="048005D2"/>
    <w:rsid w:val="07DF1A14"/>
    <w:rsid w:val="0918426B"/>
    <w:rsid w:val="0961EEE1"/>
    <w:rsid w:val="0DECE039"/>
    <w:rsid w:val="10271E13"/>
    <w:rsid w:val="10A5A12C"/>
    <w:rsid w:val="18BA5737"/>
    <w:rsid w:val="196D1D33"/>
    <w:rsid w:val="1C2E9B1B"/>
    <w:rsid w:val="1C61E0AC"/>
    <w:rsid w:val="1D2C0885"/>
    <w:rsid w:val="1E859F2A"/>
    <w:rsid w:val="22AC8935"/>
    <w:rsid w:val="250F4DB5"/>
    <w:rsid w:val="29F24EC6"/>
    <w:rsid w:val="2A8877BC"/>
    <w:rsid w:val="2B2D1D64"/>
    <w:rsid w:val="2B4322C5"/>
    <w:rsid w:val="3516B030"/>
    <w:rsid w:val="389B7199"/>
    <w:rsid w:val="3972298E"/>
    <w:rsid w:val="43439F1F"/>
    <w:rsid w:val="4353AB72"/>
    <w:rsid w:val="46FB1B20"/>
    <w:rsid w:val="4C1C17F9"/>
    <w:rsid w:val="538217A0"/>
    <w:rsid w:val="53985DC7"/>
    <w:rsid w:val="5571B4C9"/>
    <w:rsid w:val="56E9F736"/>
    <w:rsid w:val="5C58D382"/>
    <w:rsid w:val="5C8481D1"/>
    <w:rsid w:val="5FACBB9D"/>
    <w:rsid w:val="63BDE907"/>
    <w:rsid w:val="66FC85DC"/>
    <w:rsid w:val="6846D451"/>
    <w:rsid w:val="68E88CE3"/>
    <w:rsid w:val="6BC78989"/>
    <w:rsid w:val="73CAD5BF"/>
    <w:rsid w:val="76F4B55E"/>
    <w:rsid w:val="7F7FBE91"/>
    <w:rsid w:val="7F861F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FB56A"/>
  <w15:docId w15:val="{2481C799-AA5E-4DAA-A9BC-DBBDE8590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outlineLvl w:val="1"/>
    </w:pPr>
    <w:rPr>
      <w:rFonts w:ascii="Gulim" w:eastAsia="Gulim" w:hAnsi="Gulim" w:cs="Gulim"/>
      <w:b/>
      <w:color w:val="212634"/>
      <w:sz w:val="21"/>
      <w:szCs w:val="21"/>
    </w:rPr>
  </w:style>
  <w:style w:type="paragraph" w:styleId="Ttulo3">
    <w:name w:val="heading 3"/>
    <w:basedOn w:val="Normal"/>
    <w:next w:val="Normal"/>
    <w:pPr>
      <w:keepNext/>
      <w:ind w:left="300" w:hanging="2000"/>
      <w:outlineLvl w:val="2"/>
    </w:pPr>
    <w:rPr>
      <w:rFonts w:ascii="Gulim" w:eastAsia="Gulim" w:hAnsi="Gulim" w:cs="Gulim"/>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8"/>
      <w:szCs w:val="18"/>
    </w:rPr>
  </w:style>
  <w:style w:type="paragraph" w:styleId="Encabezado">
    <w:name w:val="header"/>
    <w:basedOn w:val="Normal"/>
    <w:link w:val="EncabezadoCar"/>
    <w:uiPriority w:val="99"/>
    <w:unhideWhenUsed/>
    <w:rsid w:val="008F6D7A"/>
    <w:pPr>
      <w:tabs>
        <w:tab w:val="center" w:pos="4513"/>
        <w:tab w:val="right" w:pos="9026"/>
      </w:tabs>
      <w:snapToGrid w:val="0"/>
    </w:pPr>
  </w:style>
  <w:style w:type="character" w:customStyle="1" w:styleId="EncabezadoCar">
    <w:name w:val="Encabezado Car"/>
    <w:basedOn w:val="Fuentedeprrafopredeter"/>
    <w:link w:val="Encabezado"/>
    <w:uiPriority w:val="99"/>
    <w:rsid w:val="008F6D7A"/>
  </w:style>
  <w:style w:type="paragraph" w:styleId="Piedepgina">
    <w:name w:val="footer"/>
    <w:basedOn w:val="Normal"/>
    <w:link w:val="PiedepginaCar"/>
    <w:uiPriority w:val="99"/>
    <w:unhideWhenUsed/>
    <w:rsid w:val="008F6D7A"/>
    <w:pPr>
      <w:tabs>
        <w:tab w:val="center" w:pos="4513"/>
        <w:tab w:val="right" w:pos="9026"/>
      </w:tabs>
      <w:snapToGrid w:val="0"/>
    </w:pPr>
  </w:style>
  <w:style w:type="character" w:customStyle="1" w:styleId="PiedepginaCar">
    <w:name w:val="Pie de página Car"/>
    <w:basedOn w:val="Fuentedeprrafopredeter"/>
    <w:link w:val="Piedepgina"/>
    <w:uiPriority w:val="99"/>
    <w:rsid w:val="008F6D7A"/>
  </w:style>
  <w:style w:type="paragraph" w:styleId="Textodeglobo">
    <w:name w:val="Balloon Text"/>
    <w:basedOn w:val="Normal"/>
    <w:link w:val="TextodegloboCar"/>
    <w:uiPriority w:val="99"/>
    <w:semiHidden/>
    <w:unhideWhenUsed/>
    <w:rsid w:val="008F6D7A"/>
    <w:rPr>
      <w:rFonts w:asciiTheme="majorHAnsi" w:eastAsiaTheme="majorEastAsia" w:hAnsiTheme="majorHAnsi" w:cstheme="majorBidi"/>
      <w:sz w:val="18"/>
      <w:szCs w:val="18"/>
    </w:rPr>
  </w:style>
  <w:style w:type="character" w:customStyle="1" w:styleId="TextodegloboCar">
    <w:name w:val="Texto de globo Car"/>
    <w:basedOn w:val="Fuentedeprrafopredeter"/>
    <w:link w:val="Textodeglobo"/>
    <w:uiPriority w:val="99"/>
    <w:semiHidden/>
    <w:rsid w:val="008F6D7A"/>
    <w:rPr>
      <w:rFonts w:asciiTheme="majorHAnsi" w:eastAsiaTheme="majorEastAsia" w:hAnsiTheme="majorHAnsi" w:cstheme="majorBidi"/>
      <w:sz w:val="18"/>
      <w:szCs w:val="18"/>
    </w:rPr>
  </w:style>
  <w:style w:type="paragraph" w:styleId="Revisin">
    <w:name w:val="Revision"/>
    <w:hidden/>
    <w:uiPriority w:val="99"/>
    <w:semiHidden/>
    <w:rsid w:val="008F6D7A"/>
  </w:style>
  <w:style w:type="paragraph" w:styleId="Asuntodelcomentario">
    <w:name w:val="annotation subject"/>
    <w:basedOn w:val="Textocomentario"/>
    <w:next w:val="Textocomentario"/>
    <w:link w:val="AsuntodelcomentarioCar"/>
    <w:uiPriority w:val="99"/>
    <w:semiHidden/>
    <w:unhideWhenUsed/>
    <w:rsid w:val="00EA3CD2"/>
    <w:rPr>
      <w:b/>
      <w:bCs/>
    </w:rPr>
  </w:style>
  <w:style w:type="character" w:customStyle="1" w:styleId="AsuntodelcomentarioCar">
    <w:name w:val="Asunto del comentario Car"/>
    <w:basedOn w:val="TextocomentarioCar"/>
    <w:link w:val="Asuntodelcomentario"/>
    <w:uiPriority w:val="99"/>
    <w:semiHidden/>
    <w:rsid w:val="00EA3CD2"/>
    <w:rPr>
      <w:b/>
      <w:bCs/>
    </w:rPr>
  </w:style>
  <w:style w:type="character" w:styleId="Textoennegrita">
    <w:name w:val="Strong"/>
    <w:basedOn w:val="Fuentedeprrafopredeter"/>
    <w:uiPriority w:val="22"/>
    <w:qFormat/>
    <w:rsid w:val="00E675B1"/>
    <w:rPr>
      <w:b/>
      <w:bCs/>
    </w:rPr>
  </w:style>
  <w:style w:type="character" w:styleId="Hipervnculo">
    <w:name w:val="Hyperlink"/>
    <w:basedOn w:val="Fuentedeprrafopredeter"/>
    <w:uiPriority w:val="99"/>
    <w:unhideWhenUsed/>
    <w:rsid w:val="1D2C08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584C8E-6D73-41F7-8878-E7FB636338BC}">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customXml/itemProps2.xml><?xml version="1.0" encoding="utf-8"?>
<ds:datastoreItem xmlns:ds="http://schemas.openxmlformats.org/officeDocument/2006/customXml" ds:itemID="{FEC38A18-9961-40A0-B79A-0C82838982CD}">
  <ds:schemaRefs>
    <ds:schemaRef ds:uri="http://schemas.microsoft.com/sharepoint/v3/contenttype/forms"/>
  </ds:schemaRefs>
</ds:datastoreItem>
</file>

<file path=customXml/itemProps3.xml><?xml version="1.0" encoding="utf-8"?>
<ds:datastoreItem xmlns:ds="http://schemas.openxmlformats.org/officeDocument/2006/customXml" ds:itemID="{3C01BCF4-2333-4801-B151-CEAE7FF95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800</Words>
  <Characters>4405</Characters>
  <Application>Microsoft Office Word</Application>
  <DocSecurity>0</DocSecurity>
  <Lines>36</Lines>
  <Paragraphs>10</Paragraphs>
  <ScaleCrop>false</ScaleCrop>
  <Company>LGE</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Michel Solís Lugo</cp:lastModifiedBy>
  <cp:revision>7</cp:revision>
  <dcterms:created xsi:type="dcterms:W3CDTF">2025-01-27T17:45:00Z</dcterms:created>
  <dcterms:modified xsi:type="dcterms:W3CDTF">2025-01-30T16:14:00Z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2023-04-11T01:35:41Z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1c697ba7-d9e0-4c57-a242-568059e0ae09</vt:lpwstr>
  </property>
  <property fmtid="{D5CDD505-2E9C-101B-9397-08002B2CF9AE}" pid="11" name="MSIP_Label_cc6ed9fc-fefc-4a0c-a6d6-10cf236c0d4f_ContentBits">
    <vt:lpwstr>1</vt:lpwstr>
  </property>
</Properties>
</file>